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22" w:rsidRDefault="00C66422" w:rsidP="00C664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C427A" w:rsidRPr="00AC427A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7A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="00C6642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00000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7A">
        <w:rPr>
          <w:rFonts w:ascii="Times New Roman" w:hAnsi="Times New Roman" w:cs="Times New Roman"/>
          <w:b/>
          <w:sz w:val="24"/>
          <w:szCs w:val="24"/>
        </w:rPr>
        <w:t xml:space="preserve"> процедуры приёма, регистрации обращения инвестора</w:t>
      </w:r>
      <w:r w:rsidR="00AB23B1">
        <w:rPr>
          <w:rFonts w:ascii="Times New Roman" w:hAnsi="Times New Roman" w:cs="Times New Roman"/>
          <w:b/>
          <w:sz w:val="24"/>
          <w:szCs w:val="24"/>
        </w:rPr>
        <w:t xml:space="preserve"> по принципу «одного окна»</w:t>
      </w:r>
    </w:p>
    <w:p w:rsidR="00AC427A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AC427A" w:rsidTr="000269CB">
        <w:trPr>
          <w:trHeight w:val="574"/>
        </w:trPr>
        <w:tc>
          <w:tcPr>
            <w:tcW w:w="9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C427A" w:rsidRDefault="00AC427A" w:rsidP="00AC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09.4pt;margin-top:28.55pt;width:15.05pt;height:20.6pt;z-index:251658240">
                  <v:textbox style="layout-flow:vertical-ideographic"/>
                </v:shape>
              </w:pict>
            </w:r>
            <w:r w:rsidRPr="00AC427A">
              <w:rPr>
                <w:rFonts w:ascii="Times New Roman" w:hAnsi="Times New Roman" w:cs="Times New Roman"/>
                <w:sz w:val="24"/>
                <w:szCs w:val="24"/>
              </w:rPr>
              <w:t>Представление инвестором письменного обращения в Агентство по предпринимательству и инвестициям Республики Дагестан (далее – Агентство)</w:t>
            </w:r>
          </w:p>
        </w:tc>
      </w:tr>
    </w:tbl>
    <w:tbl>
      <w:tblPr>
        <w:tblStyle w:val="a3"/>
        <w:tblpPr w:leftFromText="180" w:rightFromText="180" w:vertAnchor="text" w:horzAnchor="margin" w:tblpY="312"/>
        <w:tblW w:w="0" w:type="auto"/>
        <w:tblLook w:val="04A0"/>
      </w:tblPr>
      <w:tblGrid>
        <w:gridCol w:w="9571"/>
      </w:tblGrid>
      <w:tr w:rsidR="000269CB" w:rsidTr="000269CB">
        <w:trPr>
          <w:trHeight w:val="516"/>
        </w:trPr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69CB" w:rsidRDefault="000269CB" w:rsidP="00026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67" style="position:absolute;left:0;text-align:left;margin-left:209.4pt;margin-top:27.35pt;width:15.05pt;height:16.55pt;z-index:251659264;mso-position-horizontal-relative:text;mso-position-vertical-relative:text">
                  <v:textbox style="layout-flow:vertical-ideographic"/>
                </v:shape>
              </w:pict>
            </w:r>
            <w:r w:rsidRPr="00AC427A">
              <w:rPr>
                <w:rFonts w:ascii="Times New Roman" w:hAnsi="Times New Roman" w:cs="Times New Roman"/>
                <w:sz w:val="24"/>
                <w:szCs w:val="24"/>
              </w:rPr>
              <w:t>Сотрудник Агентства, ответственный за сопровождение письменного обращения от инвестора, осуществляет следующие действия</w:t>
            </w:r>
          </w:p>
        </w:tc>
      </w:tr>
    </w:tbl>
    <w:p w:rsidR="00AC427A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27A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shd w:val="clear" w:color="auto" w:fill="FFFFFF" w:themeFill="background1"/>
        <w:tblLook w:val="04A0"/>
      </w:tblPr>
      <w:tblGrid>
        <w:gridCol w:w="9571"/>
      </w:tblGrid>
      <w:tr w:rsidR="00215043" w:rsidTr="000269CB"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215043" w:rsidRPr="002A4A58" w:rsidRDefault="002A4A58" w:rsidP="00215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1" type="#_x0000_t67" style="position:absolute;left:0;text-align:left;margin-left:108.2pt;margin-top:29.45pt;width:15.05pt;height:20.95pt;z-index:251669504">
                  <v:textbox style="layout-flow:vertical-ideographic"/>
                </v:shape>
              </w:pict>
            </w:r>
            <w:r w:rsidRPr="002A4A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67" style="position:absolute;left:0;text-align:left;margin-left:351.4pt;margin-top:29.45pt;width:15.05pt;height:20.95pt;z-index:251661312">
                  <v:textbox style="layout-flow:vertical-ideographic"/>
                </v:shape>
              </w:pict>
            </w:r>
            <w:r w:rsidR="00215043" w:rsidRPr="002A4A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5043" w:rsidRPr="002A4A58">
              <w:rPr>
                <w:rFonts w:ascii="Times New Roman" w:hAnsi="Times New Roman" w:cs="Times New Roman"/>
                <w:sz w:val="24"/>
                <w:szCs w:val="24"/>
              </w:rPr>
              <w:t xml:space="preserve">егистрирует обращение инвестора в пределах 2-х рабочих дней с момента его поступления в </w:t>
            </w:r>
            <w:r w:rsidR="00215043" w:rsidRPr="002A4A58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</w:tr>
    </w:tbl>
    <w:tbl>
      <w:tblPr>
        <w:tblStyle w:val="a3"/>
        <w:tblpPr w:leftFromText="180" w:rightFromText="180" w:vertAnchor="text" w:horzAnchor="margin" w:tblpX="-635" w:tblpY="121"/>
        <w:tblW w:w="0" w:type="auto"/>
        <w:tblLook w:val="04A0"/>
      </w:tblPr>
      <w:tblGrid>
        <w:gridCol w:w="5211"/>
      </w:tblGrid>
      <w:tr w:rsidR="00215043" w:rsidTr="000269CB">
        <w:tc>
          <w:tcPr>
            <w:tcW w:w="52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В пределах 3-х рабочих дней со дня регистрации обращения в Агентство:</w:t>
            </w:r>
          </w:p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- уведомляет инве</w:t>
            </w:r>
            <w:r w:rsidR="0058024B">
              <w:rPr>
                <w:rFonts w:ascii="Times New Roman" w:hAnsi="Times New Roman" w:cs="Times New Roman"/>
                <w:sz w:val="24"/>
                <w:szCs w:val="24"/>
              </w:rPr>
              <w:t xml:space="preserve">стора о получении его обращения и </w:t>
            </w: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сообщает свои контактные данные;</w:t>
            </w:r>
          </w:p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 xml:space="preserve">- запрашивает информацию о контактном лице со стороны инвестора; </w:t>
            </w:r>
          </w:p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- уточняет суть обращения;</w:t>
            </w:r>
          </w:p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- направляет инвестору форму паспорта инвестиционного проекта для заполнения и представления в Агентство (при необходимости);</w:t>
            </w:r>
          </w:p>
          <w:p w:rsidR="00215043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- доводит до инвестора информацию о возможных формах государственной поддержки инвестиционной деятельности;</w:t>
            </w:r>
          </w:p>
          <w:p w:rsidR="0058024B" w:rsidRPr="0058024B" w:rsidRDefault="0058024B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2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 экономическую и правовую экспертизу инвестиционного проекта, в том числе его очную презентацию на своем совещании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8024B" w:rsidRPr="0058024B" w:rsidRDefault="0058024B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после принятия решения о включении проекта в реестр инвестиционных проектов (инвестиционных предложений) в течение 5 рабочих дней размещает информацию о проекте на своем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15043" w:rsidRPr="00C06E70" w:rsidRDefault="00215043" w:rsidP="00C0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 xml:space="preserve">-  рассматривает </w:t>
            </w:r>
            <w:proofErr w:type="gramStart"/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proofErr w:type="gramEnd"/>
            <w:r w:rsidRPr="00C06E70">
              <w:rPr>
                <w:rFonts w:ascii="Times New Roman" w:hAnsi="Times New Roman" w:cs="Times New Roman"/>
                <w:sz w:val="24"/>
                <w:szCs w:val="24"/>
              </w:rPr>
              <w:t xml:space="preserve"> по сути,</w:t>
            </w:r>
          </w:p>
          <w:p w:rsidR="00215043" w:rsidRDefault="00215043" w:rsidP="00C06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- готовит ответ.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64"/>
        <w:tblW w:w="0" w:type="auto"/>
        <w:tblLook w:val="04A0"/>
      </w:tblPr>
      <w:tblGrid>
        <w:gridCol w:w="4786"/>
      </w:tblGrid>
      <w:tr w:rsidR="00215043" w:rsidRPr="000269CB" w:rsidTr="000269CB">
        <w:trPr>
          <w:trHeight w:val="7501"/>
        </w:trPr>
        <w:tc>
          <w:tcPr>
            <w:tcW w:w="47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15043" w:rsidRPr="000269CB" w:rsidRDefault="00AE5A4F" w:rsidP="00AE5A4F">
            <w:pPr>
              <w:jc w:val="both"/>
              <w:rPr>
                <w:rFonts w:ascii="Times New Roman" w:hAnsi="Times New Roman" w:cs="Times New Roman"/>
              </w:rPr>
            </w:pPr>
            <w:r w:rsidRPr="000269CB">
              <w:rPr>
                <w:rFonts w:ascii="Times New Roman" w:hAnsi="Times New Roman" w:cs="Times New Roman"/>
              </w:rPr>
              <w:t xml:space="preserve">Готовит при необходимости в пределах 10 календарных дней </w:t>
            </w:r>
            <w:proofErr w:type="gramStart"/>
            <w:r w:rsidRPr="000269CB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0269CB">
              <w:rPr>
                <w:rFonts w:ascii="Times New Roman" w:hAnsi="Times New Roman" w:cs="Times New Roman"/>
              </w:rPr>
              <w:t xml:space="preserve"> обращения в Агентство письменные запросы по вопросам реализации проекта, обозначенных инвестором, в федеральные органы государственной власти, органы государственной власти Республики Дагестан, ОМСУ, </w:t>
            </w:r>
            <w:proofErr w:type="spellStart"/>
            <w:r w:rsidRPr="000269CB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269CB">
              <w:rPr>
                <w:rFonts w:ascii="Times New Roman" w:hAnsi="Times New Roman" w:cs="Times New Roman"/>
              </w:rPr>
              <w:t xml:space="preserve"> организации</w:t>
            </w:r>
            <w:r w:rsidR="0058024B" w:rsidRPr="000269CB">
              <w:rPr>
                <w:rFonts w:ascii="Times New Roman" w:hAnsi="Times New Roman" w:cs="Times New Roman"/>
              </w:rPr>
              <w:t xml:space="preserve"> по вопросам:</w:t>
            </w:r>
          </w:p>
          <w:p w:rsidR="00C06E70" w:rsidRPr="000269CB" w:rsidRDefault="000269CB" w:rsidP="000269CB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оформления прав на земельный участок;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получения технических условий;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подготовки градостроительного плана земельного участка;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выполнения инженерных изысканий для подготовки проектной документации, строительства, реконструкции объектов капитального строительства;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подготовки проектной документации;</w:t>
            </w:r>
            <w:proofErr w:type="gramStart"/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>-</w:t>
            </w:r>
            <w:proofErr w:type="gramEnd"/>
            <w:r w:rsidR="0058024B" w:rsidRPr="000269CB">
              <w:rPr>
                <w:sz w:val="22"/>
                <w:szCs w:val="22"/>
              </w:rPr>
              <w:t>проведения государственной экспертизы проектной документации и результатов инженерных изысканий;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получения разрешения на строительство;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проведения государственного строительного надзора;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получения разрешения на ввод объекта в эксплуатацию;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государственной регистрации прав на недвижимое имущество;</w:t>
            </w:r>
            <w:r w:rsidR="0058024B" w:rsidRPr="000269CB">
              <w:rPr>
                <w:sz w:val="22"/>
                <w:szCs w:val="22"/>
              </w:rPr>
              <w:br/>
            </w:r>
            <w:r w:rsidRPr="000269CB">
              <w:rPr>
                <w:sz w:val="22"/>
                <w:szCs w:val="22"/>
              </w:rPr>
              <w:t xml:space="preserve">- </w:t>
            </w:r>
            <w:r w:rsidR="0058024B" w:rsidRPr="000269CB">
              <w:rPr>
                <w:sz w:val="22"/>
                <w:szCs w:val="22"/>
              </w:rPr>
              <w:t>другой деятельности, предусмотренной в рамках инвестиционного проекта.</w:t>
            </w:r>
            <w:r w:rsidRPr="000269CB">
              <w:rPr>
                <w:b/>
              </w:rPr>
              <w:t xml:space="preserve"> </w:t>
            </w:r>
          </w:p>
        </w:tc>
      </w:tr>
    </w:tbl>
    <w:p w:rsidR="00AC427A" w:rsidRPr="000269CB" w:rsidRDefault="00AC427A" w:rsidP="00AC4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24B" w:rsidRPr="000269CB" w:rsidRDefault="000269CB" w:rsidP="00AC427A">
      <w:pPr>
        <w:spacing w:after="0" w:line="240" w:lineRule="auto"/>
        <w:jc w:val="center"/>
      </w:pPr>
      <w:r w:rsidRPr="000269CB">
        <w:rPr>
          <w:noProof/>
        </w:rPr>
        <w:pict>
          <v:shape id="_x0000_s1031" type="#_x0000_t67" style="position:absolute;left:0;text-align:left;margin-left:336.35pt;margin-top:9.7pt;width:15.05pt;height:20.75pt;z-index:251663360">
            <v:textbox style="layout-flow:vertical-ideographic"/>
          </v:shape>
        </w:pict>
      </w:r>
    </w:p>
    <w:p w:rsidR="0058024B" w:rsidRPr="000269CB" w:rsidRDefault="0058024B" w:rsidP="00AC427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XSpec="right" w:tblpY="73"/>
        <w:tblW w:w="0" w:type="auto"/>
        <w:tblLook w:val="04A0"/>
      </w:tblPr>
      <w:tblGrid>
        <w:gridCol w:w="4820"/>
      </w:tblGrid>
      <w:tr w:rsidR="000269CB" w:rsidRPr="000269CB" w:rsidTr="00AE01DC">
        <w:tc>
          <w:tcPr>
            <w:tcW w:w="48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69CB" w:rsidRPr="000269CB" w:rsidRDefault="000269CB" w:rsidP="000269CB">
            <w:pPr>
              <w:jc w:val="center"/>
            </w:pPr>
            <w:r w:rsidRPr="000269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67" style="position:absolute;left:0;text-align:left;margin-left:98.8pt;margin-top:55.5pt;width:15.05pt;height:22.05pt;z-index:251666432">
                  <v:textbox style="layout-flow:vertical-ideographic"/>
                </v:shape>
              </w:pict>
            </w:r>
            <w:r w:rsidRPr="000269CB"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 прохождения запросов в региональных ОИВ, ОМСУ и подведомственных организациях и подготовку ответов</w:t>
            </w:r>
          </w:p>
        </w:tc>
      </w:tr>
    </w:tbl>
    <w:p w:rsidR="0058024B" w:rsidRPr="000269CB" w:rsidRDefault="0058024B" w:rsidP="00AC427A">
      <w:pPr>
        <w:spacing w:after="0" w:line="240" w:lineRule="auto"/>
        <w:jc w:val="center"/>
      </w:pPr>
    </w:p>
    <w:p w:rsidR="0058024B" w:rsidRPr="000269CB" w:rsidRDefault="0058024B" w:rsidP="00AC427A">
      <w:pPr>
        <w:spacing w:after="0" w:line="240" w:lineRule="auto"/>
        <w:jc w:val="center"/>
      </w:pPr>
    </w:p>
    <w:p w:rsidR="00AE5A4F" w:rsidRPr="000269CB" w:rsidRDefault="00AE5A4F" w:rsidP="00AC427A">
      <w:pPr>
        <w:spacing w:after="0" w:line="240" w:lineRule="auto"/>
        <w:jc w:val="center"/>
      </w:pPr>
    </w:p>
    <w:p w:rsidR="0058024B" w:rsidRPr="000269CB" w:rsidRDefault="0058024B" w:rsidP="00AC427A">
      <w:pPr>
        <w:spacing w:after="0" w:line="240" w:lineRule="auto"/>
        <w:jc w:val="center"/>
      </w:pPr>
    </w:p>
    <w:p w:rsidR="0058024B" w:rsidRPr="000269CB" w:rsidRDefault="0058024B" w:rsidP="00AC427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Y="311"/>
        <w:tblW w:w="0" w:type="auto"/>
        <w:tblLook w:val="04A0"/>
      </w:tblPr>
      <w:tblGrid>
        <w:gridCol w:w="9571"/>
      </w:tblGrid>
      <w:tr w:rsidR="000269CB" w:rsidTr="000269CB"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69CB" w:rsidRPr="00C06E70" w:rsidRDefault="00AE01DC" w:rsidP="00AE01DC">
            <w:pPr>
              <w:jc w:val="center"/>
              <w:rPr>
                <w:rFonts w:ascii="Times New Roman" w:hAnsi="Times New Roman" w:cs="Times New Roman"/>
              </w:rPr>
            </w:pPr>
            <w:r w:rsidRPr="000269CB">
              <w:rPr>
                <w:noProof/>
              </w:rPr>
              <w:pict>
                <v:shape id="_x0000_s1034" type="#_x0000_t67" style="position:absolute;left:0;text-align:left;margin-left:336.35pt;margin-top:28.7pt;width:15.05pt;height:16.45pt;z-index:251668480">
                  <v:textbox style="layout-flow:vertical-ideographic"/>
                </v:shape>
              </w:pict>
            </w:r>
            <w:r w:rsidR="000269CB" w:rsidRPr="00C06E70">
              <w:rPr>
                <w:rFonts w:ascii="Times New Roman" w:hAnsi="Times New Roman" w:cs="Times New Roman"/>
                <w:sz w:val="24"/>
                <w:szCs w:val="24"/>
              </w:rPr>
              <w:t>в пределах 3х рабочих дней по факту получения ответов по направленным запросам доводит полученную информацию до инвестора.</w:t>
            </w:r>
          </w:p>
        </w:tc>
      </w:tr>
    </w:tbl>
    <w:p w:rsidR="0058024B" w:rsidRPr="000269CB" w:rsidRDefault="0058024B" w:rsidP="00AC427A">
      <w:pPr>
        <w:spacing w:after="0" w:line="240" w:lineRule="auto"/>
        <w:jc w:val="center"/>
      </w:pPr>
    </w:p>
    <w:p w:rsidR="0058024B" w:rsidRPr="000269CB" w:rsidRDefault="0058024B" w:rsidP="00AC427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Y="23"/>
        <w:tblW w:w="0" w:type="auto"/>
        <w:tblLook w:val="04A0"/>
      </w:tblPr>
      <w:tblGrid>
        <w:gridCol w:w="9571"/>
      </w:tblGrid>
      <w:tr w:rsidR="000269CB" w:rsidTr="000269CB">
        <w:tc>
          <w:tcPr>
            <w:tcW w:w="95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69CB" w:rsidRPr="00C06E70" w:rsidRDefault="000269CB" w:rsidP="0002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70">
              <w:rPr>
                <w:rFonts w:ascii="Times New Roman" w:hAnsi="Times New Roman" w:cs="Times New Roman"/>
                <w:sz w:val="24"/>
                <w:szCs w:val="24"/>
              </w:rPr>
              <w:t>Ежемесячно актуализирует информацию о ходе реализации инвестиционного проекта инвестором, производит анализ предоставляемых форм государственной поддержки.</w:t>
            </w:r>
          </w:p>
          <w:p w:rsidR="000269CB" w:rsidRPr="00C06E70" w:rsidRDefault="000269CB" w:rsidP="000269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5043" w:rsidRPr="00AC427A" w:rsidRDefault="00215043" w:rsidP="0002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5043" w:rsidRPr="00AC427A" w:rsidSect="000269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427A"/>
    <w:rsid w:val="000269CB"/>
    <w:rsid w:val="00215043"/>
    <w:rsid w:val="002A4A58"/>
    <w:rsid w:val="00454240"/>
    <w:rsid w:val="0058024B"/>
    <w:rsid w:val="00A07F58"/>
    <w:rsid w:val="00AB23B1"/>
    <w:rsid w:val="00AC427A"/>
    <w:rsid w:val="00AE01DC"/>
    <w:rsid w:val="00AE5A4F"/>
    <w:rsid w:val="00C06E70"/>
    <w:rsid w:val="00C6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454240"/>
    <w:rPr>
      <w:b/>
      <w:bCs/>
      <w:smallCaps/>
      <w:spacing w:val="5"/>
    </w:rPr>
  </w:style>
  <w:style w:type="paragraph" w:customStyle="1" w:styleId="formattext">
    <w:name w:val="formattext"/>
    <w:basedOn w:val="a"/>
    <w:rsid w:val="0058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F1D7-B457-4D1F-81A8-62E6936E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2022-12-01T04:51:00Z</dcterms:created>
  <dcterms:modified xsi:type="dcterms:W3CDTF">2022-12-01T08:40:00Z</dcterms:modified>
</cp:coreProperties>
</file>