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BC3C" w14:textId="4CFA89D6" w:rsidR="00727BA1" w:rsidRPr="00322710" w:rsidRDefault="00E6537A" w:rsidP="00727BA1">
      <w:pPr>
        <w:pStyle w:val="a6"/>
        <w:jc w:val="right"/>
        <w:rPr>
          <w:rFonts w:ascii="Times New Roman" w:hAnsi="Times New Roman"/>
          <w:sz w:val="20"/>
          <w:szCs w:val="20"/>
        </w:rPr>
      </w:pPr>
      <w:r w:rsidRPr="00322710">
        <w:rPr>
          <w:rFonts w:ascii="Times New Roman" w:hAnsi="Times New Roman"/>
          <w:sz w:val="20"/>
          <w:szCs w:val="20"/>
        </w:rPr>
        <w:t xml:space="preserve">Приложение № </w:t>
      </w:r>
      <w:r w:rsidR="00670F0C" w:rsidRPr="00322710">
        <w:rPr>
          <w:rFonts w:ascii="Times New Roman" w:hAnsi="Times New Roman"/>
          <w:sz w:val="20"/>
          <w:szCs w:val="20"/>
        </w:rPr>
        <w:t>9</w:t>
      </w:r>
    </w:p>
    <w:p w14:paraId="060B24E9" w14:textId="77777777" w:rsidR="00727BA1" w:rsidRPr="00322710" w:rsidRDefault="00727BA1" w:rsidP="00727BA1">
      <w:pPr>
        <w:pStyle w:val="a6"/>
        <w:jc w:val="center"/>
        <w:rPr>
          <w:rFonts w:ascii="Times New Roman" w:hAnsi="Times New Roman"/>
          <w:b/>
          <w:sz w:val="20"/>
          <w:szCs w:val="20"/>
        </w:rPr>
      </w:pPr>
    </w:p>
    <w:p w14:paraId="4E3B663D" w14:textId="51D455D6" w:rsidR="00566CFD" w:rsidRPr="00322710" w:rsidRDefault="00671968" w:rsidP="00670F0C">
      <w:pPr>
        <w:pStyle w:val="ConsPlusTitle"/>
        <w:jc w:val="center"/>
        <w:rPr>
          <w:rFonts w:ascii="Times New Roman" w:hAnsi="Times New Roman"/>
          <w:sz w:val="20"/>
        </w:rPr>
      </w:pPr>
      <w:r w:rsidRPr="00322710">
        <w:rPr>
          <w:rFonts w:ascii="Times New Roman" w:hAnsi="Times New Roman"/>
          <w:sz w:val="20"/>
        </w:rPr>
        <w:t>А</w:t>
      </w:r>
      <w:r w:rsidR="007A604A" w:rsidRPr="00322710">
        <w:rPr>
          <w:rFonts w:ascii="Times New Roman" w:hAnsi="Times New Roman"/>
          <w:sz w:val="20"/>
        </w:rPr>
        <w:t xml:space="preserve">лгоритм действий инвестора </w:t>
      </w:r>
      <w:r w:rsidR="00670F0C" w:rsidRPr="00322710">
        <w:rPr>
          <w:rFonts w:ascii="Times New Roman" w:hAnsi="Times New Roman"/>
          <w:sz w:val="20"/>
        </w:rPr>
        <w:t>для получения разрешения на строительство</w:t>
      </w:r>
    </w:p>
    <w:p w14:paraId="59EDC83C" w14:textId="77777777" w:rsidR="00670F0C" w:rsidRPr="00322710" w:rsidRDefault="00670F0C" w:rsidP="00670F0C">
      <w:pPr>
        <w:pStyle w:val="ConsPlusTitle"/>
        <w:jc w:val="center"/>
        <w:rPr>
          <w:rFonts w:ascii="Times New Roman" w:hAnsi="Times New Roman"/>
          <w:sz w:val="20"/>
        </w:rPr>
      </w:pPr>
    </w:p>
    <w:tbl>
      <w:tblPr>
        <w:tblStyle w:val="a3"/>
        <w:tblpPr w:leftFromText="180" w:rightFromText="180" w:vertAnchor="text" w:tblpX="-601" w:tblpY="1"/>
        <w:tblOverlap w:val="never"/>
        <w:tblW w:w="16018" w:type="dxa"/>
        <w:tblLayout w:type="fixed"/>
        <w:tblLook w:val="04A0" w:firstRow="1" w:lastRow="0" w:firstColumn="1" w:lastColumn="0" w:noHBand="0" w:noVBand="1"/>
      </w:tblPr>
      <w:tblGrid>
        <w:gridCol w:w="534"/>
        <w:gridCol w:w="2018"/>
        <w:gridCol w:w="1134"/>
        <w:gridCol w:w="992"/>
        <w:gridCol w:w="851"/>
        <w:gridCol w:w="2835"/>
        <w:gridCol w:w="1559"/>
        <w:gridCol w:w="3544"/>
        <w:gridCol w:w="1275"/>
        <w:gridCol w:w="1276"/>
      </w:tblGrid>
      <w:tr w:rsidR="009C0413" w:rsidRPr="00322710" w14:paraId="14F0C8AD" w14:textId="77777777" w:rsidTr="009C0413">
        <w:trPr>
          <w:trHeight w:val="20"/>
        </w:trPr>
        <w:tc>
          <w:tcPr>
            <w:tcW w:w="534" w:type="dxa"/>
            <w:vAlign w:val="center"/>
          </w:tcPr>
          <w:p w14:paraId="57CE00E9"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w:t>
            </w:r>
          </w:p>
          <w:p w14:paraId="1505C0D1"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п/п</w:t>
            </w:r>
          </w:p>
        </w:tc>
        <w:tc>
          <w:tcPr>
            <w:tcW w:w="2018" w:type="dxa"/>
            <w:vAlign w:val="center"/>
          </w:tcPr>
          <w:p w14:paraId="18C2C10F"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Шаг алгоритма (Процедура)</w:t>
            </w:r>
          </w:p>
        </w:tc>
        <w:tc>
          <w:tcPr>
            <w:tcW w:w="1134" w:type="dxa"/>
            <w:vAlign w:val="center"/>
          </w:tcPr>
          <w:p w14:paraId="02751998"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Срок</w:t>
            </w:r>
            <w:r w:rsidRPr="00322710">
              <w:rPr>
                <w:rFonts w:ascii="Times New Roman" w:hAnsi="Times New Roman"/>
                <w:b/>
                <w:sz w:val="20"/>
                <w:szCs w:val="20"/>
              </w:rPr>
              <w:br/>
            </w:r>
            <w:r w:rsidRPr="00322710">
              <w:rPr>
                <w:rFonts w:ascii="Times New Roman" w:hAnsi="Times New Roman"/>
                <w:b/>
                <w:i/>
                <w:sz w:val="20"/>
                <w:szCs w:val="20"/>
              </w:rPr>
              <w:t>фактический</w:t>
            </w:r>
          </w:p>
        </w:tc>
        <w:tc>
          <w:tcPr>
            <w:tcW w:w="992" w:type="dxa"/>
            <w:vAlign w:val="center"/>
          </w:tcPr>
          <w:p w14:paraId="61639816"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Срок</w:t>
            </w:r>
            <w:r w:rsidRPr="00322710">
              <w:rPr>
                <w:rFonts w:ascii="Times New Roman" w:hAnsi="Times New Roman"/>
                <w:b/>
                <w:sz w:val="20"/>
                <w:szCs w:val="20"/>
              </w:rPr>
              <w:br/>
            </w:r>
            <w:r w:rsidRPr="00322710">
              <w:rPr>
                <w:rFonts w:ascii="Times New Roman" w:hAnsi="Times New Roman"/>
                <w:b/>
                <w:i/>
                <w:sz w:val="20"/>
                <w:szCs w:val="20"/>
              </w:rPr>
              <w:t>целевой</w:t>
            </w:r>
          </w:p>
        </w:tc>
        <w:tc>
          <w:tcPr>
            <w:tcW w:w="851" w:type="dxa"/>
            <w:vAlign w:val="center"/>
          </w:tcPr>
          <w:p w14:paraId="44CE62DB" w14:textId="0995E7FE"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 xml:space="preserve">Кол-во </w:t>
            </w:r>
            <w:proofErr w:type="gramStart"/>
            <w:r w:rsidRPr="00322710">
              <w:rPr>
                <w:rFonts w:ascii="Times New Roman" w:hAnsi="Times New Roman"/>
                <w:b/>
                <w:sz w:val="20"/>
                <w:szCs w:val="20"/>
              </w:rPr>
              <w:t>док-</w:t>
            </w:r>
            <w:proofErr w:type="spellStart"/>
            <w:r w:rsidRPr="00322710">
              <w:rPr>
                <w:rFonts w:ascii="Times New Roman" w:hAnsi="Times New Roman"/>
                <w:b/>
                <w:sz w:val="20"/>
                <w:szCs w:val="20"/>
              </w:rPr>
              <w:t>ов</w:t>
            </w:r>
            <w:proofErr w:type="spellEnd"/>
            <w:proofErr w:type="gramEnd"/>
          </w:p>
        </w:tc>
        <w:tc>
          <w:tcPr>
            <w:tcW w:w="2835" w:type="dxa"/>
            <w:vAlign w:val="center"/>
          </w:tcPr>
          <w:p w14:paraId="3CB33464"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Входящие документы</w:t>
            </w:r>
          </w:p>
        </w:tc>
        <w:tc>
          <w:tcPr>
            <w:tcW w:w="1559" w:type="dxa"/>
            <w:vAlign w:val="center"/>
          </w:tcPr>
          <w:p w14:paraId="41EDA915"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Результирующие документы</w:t>
            </w:r>
          </w:p>
        </w:tc>
        <w:tc>
          <w:tcPr>
            <w:tcW w:w="3544" w:type="dxa"/>
            <w:vAlign w:val="center"/>
          </w:tcPr>
          <w:p w14:paraId="557C72C7"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НПА</w:t>
            </w:r>
          </w:p>
        </w:tc>
        <w:tc>
          <w:tcPr>
            <w:tcW w:w="1275" w:type="dxa"/>
            <w:vAlign w:val="center"/>
          </w:tcPr>
          <w:p w14:paraId="224C2891"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Категории инвестиционных проектов</w:t>
            </w:r>
          </w:p>
        </w:tc>
        <w:tc>
          <w:tcPr>
            <w:tcW w:w="1276" w:type="dxa"/>
            <w:vAlign w:val="center"/>
          </w:tcPr>
          <w:p w14:paraId="5EBD0835" w14:textId="77777777" w:rsidR="009C0413" w:rsidRPr="00322710" w:rsidRDefault="009C0413" w:rsidP="00322710">
            <w:pPr>
              <w:pStyle w:val="a6"/>
              <w:jc w:val="center"/>
              <w:rPr>
                <w:rFonts w:ascii="Times New Roman" w:hAnsi="Times New Roman"/>
                <w:b/>
                <w:sz w:val="20"/>
                <w:szCs w:val="20"/>
              </w:rPr>
            </w:pPr>
            <w:r w:rsidRPr="00322710">
              <w:rPr>
                <w:rFonts w:ascii="Times New Roman" w:hAnsi="Times New Roman"/>
                <w:b/>
                <w:sz w:val="20"/>
                <w:szCs w:val="20"/>
              </w:rPr>
              <w:t>Примечание</w:t>
            </w:r>
          </w:p>
        </w:tc>
      </w:tr>
      <w:tr w:rsidR="009C0413" w:rsidRPr="00322710" w14:paraId="02EA2AFE" w14:textId="77777777" w:rsidTr="009C0413">
        <w:trPr>
          <w:trHeight w:val="20"/>
        </w:trPr>
        <w:tc>
          <w:tcPr>
            <w:tcW w:w="534" w:type="dxa"/>
            <w:vAlign w:val="center"/>
          </w:tcPr>
          <w:p w14:paraId="1AEBB175" w14:textId="6C7FF27D"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1</w:t>
            </w:r>
          </w:p>
        </w:tc>
        <w:tc>
          <w:tcPr>
            <w:tcW w:w="2018" w:type="dxa"/>
            <w:vAlign w:val="center"/>
          </w:tcPr>
          <w:p w14:paraId="5F03914C" w14:textId="0386A9AA"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2</w:t>
            </w:r>
          </w:p>
        </w:tc>
        <w:tc>
          <w:tcPr>
            <w:tcW w:w="1134" w:type="dxa"/>
            <w:vAlign w:val="center"/>
          </w:tcPr>
          <w:p w14:paraId="26E9E881" w14:textId="602799BA"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3</w:t>
            </w:r>
          </w:p>
        </w:tc>
        <w:tc>
          <w:tcPr>
            <w:tcW w:w="992" w:type="dxa"/>
            <w:vAlign w:val="center"/>
          </w:tcPr>
          <w:p w14:paraId="768952CF" w14:textId="6A414C89"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4</w:t>
            </w:r>
          </w:p>
        </w:tc>
        <w:tc>
          <w:tcPr>
            <w:tcW w:w="851" w:type="dxa"/>
            <w:vAlign w:val="center"/>
          </w:tcPr>
          <w:p w14:paraId="0D3AC703" w14:textId="6622070C"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5</w:t>
            </w:r>
          </w:p>
        </w:tc>
        <w:tc>
          <w:tcPr>
            <w:tcW w:w="2835" w:type="dxa"/>
            <w:vAlign w:val="center"/>
          </w:tcPr>
          <w:p w14:paraId="22F182A7" w14:textId="42754B0D"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6</w:t>
            </w:r>
          </w:p>
        </w:tc>
        <w:tc>
          <w:tcPr>
            <w:tcW w:w="1559" w:type="dxa"/>
            <w:vAlign w:val="center"/>
          </w:tcPr>
          <w:p w14:paraId="262DFBDD" w14:textId="28CCF695"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7</w:t>
            </w:r>
          </w:p>
        </w:tc>
        <w:tc>
          <w:tcPr>
            <w:tcW w:w="3544" w:type="dxa"/>
            <w:vAlign w:val="center"/>
          </w:tcPr>
          <w:p w14:paraId="4D2413CB" w14:textId="5A1C8932"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8</w:t>
            </w:r>
          </w:p>
        </w:tc>
        <w:tc>
          <w:tcPr>
            <w:tcW w:w="1275" w:type="dxa"/>
            <w:vAlign w:val="center"/>
          </w:tcPr>
          <w:p w14:paraId="7C1829A9" w14:textId="13C81F8E"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9</w:t>
            </w:r>
          </w:p>
        </w:tc>
        <w:tc>
          <w:tcPr>
            <w:tcW w:w="1276" w:type="dxa"/>
            <w:vAlign w:val="center"/>
          </w:tcPr>
          <w:p w14:paraId="46032D35" w14:textId="69761FF0" w:rsidR="009C0413" w:rsidRPr="00322710" w:rsidRDefault="009C0413" w:rsidP="00322710">
            <w:pPr>
              <w:pStyle w:val="a6"/>
              <w:jc w:val="center"/>
              <w:rPr>
                <w:rFonts w:ascii="Times New Roman" w:hAnsi="Times New Roman"/>
                <w:b/>
                <w:sz w:val="20"/>
                <w:szCs w:val="20"/>
              </w:rPr>
            </w:pPr>
            <w:r>
              <w:rPr>
                <w:rFonts w:ascii="Times New Roman" w:hAnsi="Times New Roman"/>
                <w:b/>
                <w:sz w:val="20"/>
                <w:szCs w:val="20"/>
              </w:rPr>
              <w:t>10</w:t>
            </w:r>
          </w:p>
        </w:tc>
      </w:tr>
      <w:tr w:rsidR="009C0413" w:rsidRPr="00322710" w14:paraId="4C3024FE" w14:textId="77777777" w:rsidTr="009C0413">
        <w:tc>
          <w:tcPr>
            <w:tcW w:w="534" w:type="dxa"/>
          </w:tcPr>
          <w:p w14:paraId="652487B9" w14:textId="77777777" w:rsidR="009C0413" w:rsidRPr="00322710" w:rsidRDefault="009C0413" w:rsidP="00322710">
            <w:pPr>
              <w:pStyle w:val="ConsPlusNormal"/>
              <w:jc w:val="center"/>
              <w:rPr>
                <w:rFonts w:ascii="Times New Roman" w:hAnsi="Times New Roman" w:cs="Times New Roman"/>
                <w:sz w:val="20"/>
              </w:rPr>
            </w:pPr>
            <w:r w:rsidRPr="00322710">
              <w:rPr>
                <w:rFonts w:ascii="Times New Roman" w:hAnsi="Times New Roman" w:cs="Times New Roman"/>
                <w:sz w:val="20"/>
              </w:rPr>
              <w:t>1.</w:t>
            </w:r>
          </w:p>
        </w:tc>
        <w:tc>
          <w:tcPr>
            <w:tcW w:w="2018" w:type="dxa"/>
          </w:tcPr>
          <w:p w14:paraId="4577AC95" w14:textId="77777777" w:rsidR="009C0413" w:rsidRPr="00322710" w:rsidRDefault="009C0413" w:rsidP="00322710">
            <w:pPr>
              <w:pStyle w:val="ConsPlusNormal"/>
              <w:jc w:val="both"/>
              <w:rPr>
                <w:rFonts w:ascii="Times New Roman" w:hAnsi="Times New Roman" w:cs="Times New Roman"/>
                <w:sz w:val="20"/>
              </w:rPr>
            </w:pPr>
            <w:r w:rsidRPr="00322710">
              <w:rPr>
                <w:rFonts w:ascii="Times New Roman" w:hAnsi="Times New Roman" w:cs="Times New Roman"/>
                <w:sz w:val="20"/>
              </w:rPr>
              <w:t>Получение правоустанавливающих документов на земельный участок (выписка из Единого государственного реестра недвижимости (далее - ЕГРН))</w:t>
            </w:r>
          </w:p>
        </w:tc>
        <w:tc>
          <w:tcPr>
            <w:tcW w:w="1134" w:type="dxa"/>
          </w:tcPr>
          <w:p w14:paraId="1B24AAF2" w14:textId="77777777" w:rsidR="009C0413" w:rsidRPr="00322710" w:rsidRDefault="009C0413" w:rsidP="00322710">
            <w:pPr>
              <w:pStyle w:val="ConsPlusNormal"/>
              <w:jc w:val="center"/>
              <w:rPr>
                <w:rFonts w:ascii="Times New Roman" w:hAnsi="Times New Roman" w:cs="Times New Roman"/>
                <w:sz w:val="20"/>
              </w:rPr>
            </w:pPr>
            <w:r w:rsidRPr="00322710">
              <w:rPr>
                <w:rFonts w:ascii="Times New Roman" w:hAnsi="Times New Roman" w:cs="Times New Roman"/>
                <w:sz w:val="20"/>
              </w:rPr>
              <w:t>3 рабочих дня</w:t>
            </w:r>
          </w:p>
        </w:tc>
        <w:tc>
          <w:tcPr>
            <w:tcW w:w="992" w:type="dxa"/>
          </w:tcPr>
          <w:p w14:paraId="68BEBF15" w14:textId="5797E8D0" w:rsidR="009C0413" w:rsidRPr="00322710" w:rsidRDefault="009C0413" w:rsidP="00322710">
            <w:pPr>
              <w:pStyle w:val="ConsPlusNormal"/>
              <w:jc w:val="center"/>
              <w:rPr>
                <w:rFonts w:ascii="Times New Roman" w:hAnsi="Times New Roman" w:cs="Times New Roman"/>
                <w:sz w:val="20"/>
              </w:rPr>
            </w:pPr>
            <w:r w:rsidRPr="00322710">
              <w:rPr>
                <w:rFonts w:ascii="Times New Roman" w:hAnsi="Times New Roman" w:cs="Times New Roman"/>
                <w:sz w:val="20"/>
              </w:rPr>
              <w:t>3 рабочих дня</w:t>
            </w:r>
          </w:p>
        </w:tc>
        <w:tc>
          <w:tcPr>
            <w:tcW w:w="851" w:type="dxa"/>
          </w:tcPr>
          <w:p w14:paraId="78B5792B" w14:textId="51B4AE62" w:rsidR="009C0413" w:rsidRPr="00322710" w:rsidRDefault="009C0413" w:rsidP="00322710">
            <w:pPr>
              <w:pStyle w:val="ConsPlusNormal"/>
              <w:jc w:val="center"/>
              <w:rPr>
                <w:rFonts w:ascii="Times New Roman" w:hAnsi="Times New Roman" w:cs="Times New Roman"/>
                <w:sz w:val="20"/>
              </w:rPr>
            </w:pPr>
            <w:r w:rsidRPr="00322710">
              <w:rPr>
                <w:rFonts w:ascii="Times New Roman" w:hAnsi="Times New Roman" w:cs="Times New Roman"/>
                <w:sz w:val="20"/>
              </w:rPr>
              <w:t>2</w:t>
            </w:r>
            <w:r>
              <w:rPr>
                <w:rFonts w:ascii="Times New Roman" w:hAnsi="Times New Roman" w:cs="Times New Roman"/>
                <w:sz w:val="20"/>
              </w:rPr>
              <w:t xml:space="preserve"> </w:t>
            </w:r>
          </w:p>
        </w:tc>
        <w:tc>
          <w:tcPr>
            <w:tcW w:w="2835" w:type="dxa"/>
          </w:tcPr>
          <w:p w14:paraId="64F66014" w14:textId="77777777" w:rsidR="009C0413" w:rsidRPr="00322710" w:rsidRDefault="009C0413" w:rsidP="00322710">
            <w:pPr>
              <w:pStyle w:val="ConsPlusNormal"/>
              <w:jc w:val="both"/>
              <w:rPr>
                <w:rFonts w:ascii="Times New Roman" w:hAnsi="Times New Roman" w:cs="Times New Roman"/>
                <w:sz w:val="20"/>
              </w:rPr>
            </w:pPr>
            <w:r w:rsidRPr="00322710">
              <w:rPr>
                <w:rFonts w:ascii="Times New Roman" w:hAnsi="Times New Roman" w:cs="Times New Roman"/>
                <w:sz w:val="20"/>
              </w:rPr>
              <w:t>1. Запрос о предоставлении сведений, содержащихся в ЕГРН;</w:t>
            </w:r>
          </w:p>
          <w:p w14:paraId="5AD0CA0A" w14:textId="77777777" w:rsidR="009C0413" w:rsidRPr="00322710" w:rsidRDefault="009C0413" w:rsidP="00322710">
            <w:pPr>
              <w:pStyle w:val="ConsPlusNormal"/>
              <w:jc w:val="both"/>
              <w:rPr>
                <w:rFonts w:ascii="Times New Roman" w:hAnsi="Times New Roman" w:cs="Times New Roman"/>
                <w:sz w:val="20"/>
              </w:rPr>
            </w:pPr>
            <w:r w:rsidRPr="00322710">
              <w:rPr>
                <w:rFonts w:ascii="Times New Roman" w:hAnsi="Times New Roman" w:cs="Times New Roman"/>
                <w:sz w:val="20"/>
              </w:rPr>
              <w:t>2. Документ, удостоверяющий личность заявителя</w:t>
            </w:r>
          </w:p>
        </w:tc>
        <w:tc>
          <w:tcPr>
            <w:tcW w:w="1559" w:type="dxa"/>
          </w:tcPr>
          <w:p w14:paraId="16E3B541" w14:textId="77777777" w:rsidR="009C0413" w:rsidRPr="00322710" w:rsidRDefault="009C0413" w:rsidP="00322710">
            <w:pPr>
              <w:pStyle w:val="ConsPlusNormal"/>
              <w:jc w:val="both"/>
              <w:rPr>
                <w:rFonts w:ascii="Times New Roman" w:hAnsi="Times New Roman" w:cs="Times New Roman"/>
                <w:sz w:val="20"/>
              </w:rPr>
            </w:pPr>
            <w:r w:rsidRPr="00322710">
              <w:rPr>
                <w:rFonts w:ascii="Times New Roman" w:hAnsi="Times New Roman" w:cs="Times New Roman"/>
                <w:sz w:val="20"/>
              </w:rPr>
              <w:t>Выписка из ЕГРН</w:t>
            </w:r>
          </w:p>
        </w:tc>
        <w:tc>
          <w:tcPr>
            <w:tcW w:w="3544" w:type="dxa"/>
          </w:tcPr>
          <w:p w14:paraId="38AD4D5D" w14:textId="1BF94F41" w:rsidR="009C0413" w:rsidRPr="00322710" w:rsidRDefault="005E1F5B" w:rsidP="00322710">
            <w:pPr>
              <w:pStyle w:val="ConsPlusNormal"/>
              <w:jc w:val="both"/>
              <w:rPr>
                <w:rFonts w:ascii="Times New Roman" w:hAnsi="Times New Roman" w:cs="Times New Roman"/>
                <w:sz w:val="20"/>
              </w:rPr>
            </w:pPr>
            <w:hyperlink r:id="rId7" w:history="1">
              <w:r w:rsidR="009C0413" w:rsidRPr="00322710">
                <w:rPr>
                  <w:rFonts w:ascii="Times New Roman" w:hAnsi="Times New Roman" w:cs="Times New Roman"/>
                  <w:sz w:val="20"/>
                </w:rPr>
                <w:t>Пункт 1.1 части 7 статьи 51</w:t>
              </w:r>
            </w:hyperlink>
            <w:r w:rsidR="009C0413" w:rsidRPr="00322710">
              <w:rPr>
                <w:rFonts w:ascii="Times New Roman" w:hAnsi="Times New Roman" w:cs="Times New Roman"/>
                <w:sz w:val="20"/>
              </w:rPr>
              <w:t xml:space="preserve"> «Градостроительного кодекса Российской Федерации» от 29 декабря 2004 г. </w:t>
            </w:r>
            <w:r w:rsidR="009C0413">
              <w:rPr>
                <w:rFonts w:ascii="Times New Roman" w:hAnsi="Times New Roman" w:cs="Times New Roman"/>
                <w:sz w:val="20"/>
              </w:rPr>
              <w:br/>
            </w:r>
            <w:r w:rsidR="009C0413" w:rsidRPr="00322710">
              <w:rPr>
                <w:rFonts w:ascii="Times New Roman" w:hAnsi="Times New Roman" w:cs="Times New Roman"/>
                <w:sz w:val="20"/>
              </w:rPr>
              <w:t xml:space="preserve">№ 190-ФЗ (далее -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p w14:paraId="6B7DBEF3" w14:textId="46622729" w:rsidR="009C0413" w:rsidRPr="00322710" w:rsidRDefault="005E1F5B" w:rsidP="00322710">
            <w:pPr>
              <w:pStyle w:val="ConsPlusNormal"/>
              <w:jc w:val="both"/>
              <w:rPr>
                <w:rFonts w:ascii="Times New Roman" w:hAnsi="Times New Roman" w:cs="Times New Roman"/>
                <w:sz w:val="20"/>
              </w:rPr>
            </w:pPr>
            <w:hyperlink r:id="rId8" w:history="1">
              <w:r w:rsidR="009C0413" w:rsidRPr="00322710">
                <w:rPr>
                  <w:rFonts w:ascii="Times New Roman" w:hAnsi="Times New Roman" w:cs="Times New Roman"/>
                  <w:sz w:val="20"/>
                </w:rPr>
                <w:t>Приказ</w:t>
              </w:r>
            </w:hyperlink>
            <w:r w:rsidR="009C0413" w:rsidRPr="00322710">
              <w:rPr>
                <w:rFonts w:ascii="Times New Roman" w:hAnsi="Times New Roman" w:cs="Times New Roman"/>
                <w:sz w:val="20"/>
              </w:rPr>
              <w:t xml:space="preserve"> Росреестра от 8 апреля 2021 г. № П/0149 «Об установлении Порядка предоставления сведений, содержащихся в Едином государственном </w:t>
            </w:r>
            <w:r w:rsidR="009C0413">
              <w:rPr>
                <w:rFonts w:ascii="Times New Roman" w:hAnsi="Times New Roman" w:cs="Times New Roman"/>
                <w:sz w:val="20"/>
              </w:rPr>
              <w:br/>
            </w:r>
            <w:r w:rsidR="009C0413" w:rsidRPr="00322710">
              <w:rPr>
                <w:rFonts w:ascii="Times New Roman" w:hAnsi="Times New Roman" w:cs="Times New Roman"/>
                <w:sz w:val="20"/>
              </w:rPr>
              <w:t>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52136C22" w14:textId="2CD462D5" w:rsidR="009C0413" w:rsidRPr="00322710" w:rsidRDefault="005E1F5B" w:rsidP="00322710">
            <w:pPr>
              <w:pStyle w:val="ConsPlusNormal"/>
              <w:jc w:val="both"/>
              <w:rPr>
                <w:rFonts w:ascii="Times New Roman" w:hAnsi="Times New Roman" w:cs="Times New Roman"/>
                <w:sz w:val="20"/>
              </w:rPr>
            </w:pPr>
            <w:hyperlink r:id="rId9" w:history="1">
              <w:r w:rsidR="009C0413" w:rsidRPr="00322710">
                <w:rPr>
                  <w:rFonts w:ascii="Times New Roman" w:hAnsi="Times New Roman" w:cs="Times New Roman"/>
                  <w:sz w:val="20"/>
                </w:rPr>
                <w:t>Приказ</w:t>
              </w:r>
            </w:hyperlink>
            <w:r w:rsidR="009C0413" w:rsidRPr="00322710">
              <w:rPr>
                <w:rFonts w:ascii="Times New Roman" w:hAnsi="Times New Roman" w:cs="Times New Roman"/>
                <w:sz w:val="20"/>
              </w:rPr>
              <w:t xml:space="preserve"> Росреестра от 13 мая 2020 г. </w:t>
            </w:r>
            <w:r w:rsidR="009C0413">
              <w:rPr>
                <w:rFonts w:ascii="Times New Roman" w:hAnsi="Times New Roman" w:cs="Times New Roman"/>
                <w:sz w:val="20"/>
              </w:rPr>
              <w:br/>
            </w:r>
            <w:r w:rsidR="009C0413" w:rsidRPr="00322710">
              <w:rPr>
                <w:rFonts w:ascii="Times New Roman" w:hAnsi="Times New Roman" w:cs="Times New Roman"/>
                <w:sz w:val="20"/>
              </w:rPr>
              <w:t>№ П/0145 «Об установлении размеров платы за предоставление сведений, содержащихся в Едином государственном реестре недвижимости, и иной информации»;</w:t>
            </w:r>
          </w:p>
          <w:p w14:paraId="4E2837EE" w14:textId="191F0974" w:rsidR="009C0413" w:rsidRPr="00322710" w:rsidRDefault="005E1F5B" w:rsidP="00322710">
            <w:pPr>
              <w:pStyle w:val="ConsPlusNormal"/>
              <w:jc w:val="both"/>
              <w:rPr>
                <w:rFonts w:ascii="Times New Roman" w:hAnsi="Times New Roman" w:cs="Times New Roman"/>
                <w:sz w:val="20"/>
              </w:rPr>
            </w:pPr>
            <w:hyperlink r:id="rId10" w:history="1">
              <w:r w:rsidR="009C0413" w:rsidRPr="00322710">
                <w:rPr>
                  <w:rFonts w:ascii="Times New Roman" w:hAnsi="Times New Roman" w:cs="Times New Roman"/>
                  <w:sz w:val="20"/>
                </w:rPr>
                <w:t>Указ</w:t>
              </w:r>
            </w:hyperlink>
            <w:r w:rsidR="009C0413" w:rsidRPr="00322710">
              <w:rPr>
                <w:rFonts w:ascii="Times New Roman" w:hAnsi="Times New Roman" w:cs="Times New Roman"/>
                <w:sz w:val="20"/>
              </w:rPr>
              <w:t xml:space="preserve">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w:t>
            </w:r>
          </w:p>
        </w:tc>
        <w:tc>
          <w:tcPr>
            <w:tcW w:w="1275" w:type="dxa"/>
          </w:tcPr>
          <w:p w14:paraId="77F68EA8" w14:textId="77777777" w:rsidR="009C0413" w:rsidRPr="00322710" w:rsidRDefault="009C0413" w:rsidP="00322710">
            <w:pPr>
              <w:pStyle w:val="ConsPlusNormal"/>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48CBC422" w14:textId="77777777" w:rsidR="009C0413" w:rsidRPr="00322710" w:rsidRDefault="009C0413" w:rsidP="00322710">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7DD9003D" w14:textId="77777777" w:rsidTr="009C0413">
        <w:tc>
          <w:tcPr>
            <w:tcW w:w="534" w:type="dxa"/>
          </w:tcPr>
          <w:p w14:paraId="4F367D11" w14:textId="530A672E"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1*.</w:t>
            </w:r>
          </w:p>
        </w:tc>
        <w:tc>
          <w:tcPr>
            <w:tcW w:w="2018" w:type="dxa"/>
          </w:tcPr>
          <w:p w14:paraId="7868E2F1" w14:textId="51253A09" w:rsidR="009C0413" w:rsidRPr="00322710" w:rsidRDefault="009C0413" w:rsidP="009C0413">
            <w:pPr>
              <w:pStyle w:val="ConsPlusNormal"/>
              <w:jc w:val="both"/>
              <w:rPr>
                <w:rFonts w:ascii="Times New Roman" w:hAnsi="Times New Roman" w:cs="Times New Roman"/>
                <w:sz w:val="20"/>
              </w:rPr>
            </w:pPr>
            <w:r w:rsidRPr="007B678E">
              <w:rPr>
                <w:rFonts w:ascii="Times New Roman" w:hAnsi="Times New Roman" w:cs="Times New Roman"/>
                <w:sz w:val="20"/>
              </w:rPr>
              <w:t xml:space="preserve">Получение градостроительного плана земельного участка </w:t>
            </w:r>
          </w:p>
        </w:tc>
        <w:tc>
          <w:tcPr>
            <w:tcW w:w="1134" w:type="dxa"/>
          </w:tcPr>
          <w:p w14:paraId="6AD73BB9" w14:textId="1C303B72"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14 рабочих дней</w:t>
            </w:r>
          </w:p>
        </w:tc>
        <w:tc>
          <w:tcPr>
            <w:tcW w:w="992" w:type="dxa"/>
          </w:tcPr>
          <w:p w14:paraId="5E1B11EE" w14:textId="01654588"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14 рабочих дней</w:t>
            </w:r>
          </w:p>
        </w:tc>
        <w:tc>
          <w:tcPr>
            <w:tcW w:w="851" w:type="dxa"/>
          </w:tcPr>
          <w:p w14:paraId="4F8BBCB0" w14:textId="25291FF7"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2</w:t>
            </w:r>
          </w:p>
        </w:tc>
        <w:tc>
          <w:tcPr>
            <w:tcW w:w="2835" w:type="dxa"/>
          </w:tcPr>
          <w:p w14:paraId="35BC0AFE" w14:textId="77777777" w:rsidR="009C0413" w:rsidRPr="007B678E" w:rsidRDefault="009C0413" w:rsidP="009C0413">
            <w:pPr>
              <w:spacing w:line="238" w:lineRule="auto"/>
              <w:jc w:val="both"/>
              <w:rPr>
                <w:rFonts w:ascii="Times New Roman" w:hAnsi="Times New Roman"/>
                <w:sz w:val="20"/>
              </w:rPr>
            </w:pPr>
            <w:r w:rsidRPr="007B678E">
              <w:rPr>
                <w:rFonts w:ascii="Times New Roman" w:hAnsi="Times New Roman"/>
                <w:sz w:val="20"/>
              </w:rPr>
              <w:t>1. Заявление о подготовке ГПЗУ</w:t>
            </w:r>
          </w:p>
          <w:p w14:paraId="3ED294FD" w14:textId="09FE8376" w:rsidR="009C0413" w:rsidRPr="00322710" w:rsidRDefault="009C0413" w:rsidP="009C0413">
            <w:pPr>
              <w:pStyle w:val="ConsPlusNormal"/>
              <w:jc w:val="both"/>
              <w:rPr>
                <w:rFonts w:ascii="Times New Roman" w:hAnsi="Times New Roman" w:cs="Times New Roman"/>
                <w:sz w:val="20"/>
              </w:rPr>
            </w:pPr>
            <w:r w:rsidRPr="007B678E">
              <w:rPr>
                <w:rFonts w:ascii="Times New Roman" w:hAnsi="Times New Roman" w:cs="Times New Roman"/>
                <w:sz w:val="20"/>
              </w:rPr>
              <w:t xml:space="preserve">2. </w:t>
            </w:r>
            <w:proofErr w:type="gramStart"/>
            <w:r w:rsidRPr="007B678E">
              <w:rPr>
                <w:rFonts w:ascii="Times New Roman" w:hAnsi="Times New Roman" w:cs="Times New Roman"/>
                <w:sz w:val="20"/>
              </w:rPr>
              <w:t>Документ</w:t>
            </w:r>
            <w:proofErr w:type="gramEnd"/>
            <w:r w:rsidRPr="007B678E">
              <w:rPr>
                <w:rFonts w:ascii="Times New Roman" w:hAnsi="Times New Roman" w:cs="Times New Roman"/>
                <w:sz w:val="20"/>
              </w:rPr>
              <w:t xml:space="preserve"> удостоверяющий личность заявителя</w:t>
            </w:r>
          </w:p>
        </w:tc>
        <w:tc>
          <w:tcPr>
            <w:tcW w:w="1559" w:type="dxa"/>
          </w:tcPr>
          <w:p w14:paraId="2FAA7AB7" w14:textId="0406051C" w:rsidR="009C0413" w:rsidRPr="00322710" w:rsidRDefault="009C0413" w:rsidP="009C0413">
            <w:pPr>
              <w:pStyle w:val="ConsPlusNormal"/>
              <w:jc w:val="both"/>
              <w:rPr>
                <w:rFonts w:ascii="Times New Roman" w:hAnsi="Times New Roman" w:cs="Times New Roman"/>
                <w:sz w:val="20"/>
              </w:rPr>
            </w:pPr>
            <w:r w:rsidRPr="007B678E">
              <w:rPr>
                <w:rFonts w:ascii="Times New Roman" w:hAnsi="Times New Roman" w:cs="Times New Roman"/>
                <w:sz w:val="20"/>
              </w:rPr>
              <w:t>Градостроительный план земельного участка</w:t>
            </w:r>
          </w:p>
        </w:tc>
        <w:tc>
          <w:tcPr>
            <w:tcW w:w="3544" w:type="dxa"/>
          </w:tcPr>
          <w:p w14:paraId="75FEC255" w14:textId="77777777" w:rsidR="009C0413" w:rsidRPr="007B678E" w:rsidRDefault="005E1F5B" w:rsidP="009C0413">
            <w:pPr>
              <w:tabs>
                <w:tab w:val="center" w:pos="696"/>
                <w:tab w:val="center" w:pos="905"/>
                <w:tab w:val="center" w:pos="1162"/>
                <w:tab w:val="center" w:pos="1510"/>
                <w:tab w:val="center" w:pos="1570"/>
                <w:tab w:val="center" w:pos="2008"/>
                <w:tab w:val="center" w:pos="2040"/>
                <w:tab w:val="right" w:pos="2601"/>
                <w:tab w:val="right" w:pos="3378"/>
              </w:tabs>
              <w:rPr>
                <w:rFonts w:ascii="Times New Roman" w:hAnsi="Times New Roman"/>
                <w:sz w:val="20"/>
              </w:rPr>
            </w:pPr>
            <w:hyperlink r:id="rId11">
              <w:r w:rsidR="009C0413" w:rsidRPr="007B678E">
                <w:rPr>
                  <w:rFonts w:ascii="Times New Roman" w:hAnsi="Times New Roman"/>
                  <w:sz w:val="20"/>
                </w:rPr>
                <w:t>Статья</w:t>
              </w:r>
            </w:hyperlink>
            <w:hyperlink r:id="rId12">
              <w:r w:rsidR="009C0413" w:rsidRPr="007B678E">
                <w:rPr>
                  <w:rFonts w:ascii="Times New Roman" w:hAnsi="Times New Roman"/>
                  <w:sz w:val="20"/>
                </w:rPr>
                <w:t xml:space="preserve"> 57.3</w:t>
              </w:r>
            </w:hyperlink>
            <w:r w:rsidR="009C0413" w:rsidRPr="007B678E">
              <w:rPr>
                <w:rFonts w:ascii="Times New Roman" w:hAnsi="Times New Roman"/>
                <w:sz w:val="20"/>
              </w:rPr>
              <w:t xml:space="preserve"> </w:t>
            </w:r>
            <w:proofErr w:type="spellStart"/>
            <w:r w:rsidR="009C0413" w:rsidRPr="007B678E">
              <w:rPr>
                <w:rFonts w:ascii="Times New Roman" w:hAnsi="Times New Roman"/>
                <w:sz w:val="20"/>
              </w:rPr>
              <w:t>ГрК</w:t>
            </w:r>
            <w:proofErr w:type="spellEnd"/>
            <w:r w:rsidR="009C0413" w:rsidRPr="007B678E">
              <w:rPr>
                <w:rFonts w:ascii="Times New Roman" w:hAnsi="Times New Roman"/>
                <w:sz w:val="20"/>
              </w:rPr>
              <w:t xml:space="preserve"> РФ</w:t>
            </w:r>
          </w:p>
          <w:p w14:paraId="49723BCD" w14:textId="77777777" w:rsidR="009C0413" w:rsidRPr="007B678E" w:rsidRDefault="005E1F5B" w:rsidP="009C0413">
            <w:pPr>
              <w:tabs>
                <w:tab w:val="center" w:pos="696"/>
                <w:tab w:val="center" w:pos="905"/>
                <w:tab w:val="center" w:pos="1162"/>
                <w:tab w:val="center" w:pos="1510"/>
                <w:tab w:val="center" w:pos="1570"/>
                <w:tab w:val="center" w:pos="2008"/>
                <w:tab w:val="center" w:pos="2040"/>
                <w:tab w:val="right" w:pos="2601"/>
                <w:tab w:val="right" w:pos="3378"/>
              </w:tabs>
            </w:pPr>
            <w:hyperlink r:id="rId13">
              <w:r w:rsidR="009C0413" w:rsidRPr="007B678E">
                <w:rPr>
                  <w:rFonts w:ascii="Times New Roman" w:hAnsi="Times New Roman"/>
                  <w:sz w:val="20"/>
                </w:rPr>
                <w:t>Пункт</w:t>
              </w:r>
            </w:hyperlink>
            <w:r w:rsidR="009C0413" w:rsidRPr="007B678E">
              <w:rPr>
                <w:rFonts w:ascii="Times New Roman" w:hAnsi="Times New Roman"/>
                <w:sz w:val="20"/>
              </w:rPr>
              <w:t xml:space="preserve"> </w:t>
            </w:r>
            <w:r w:rsidR="009C0413" w:rsidRPr="007B678E">
              <w:rPr>
                <w:rFonts w:ascii="Times New Roman" w:hAnsi="Times New Roman"/>
                <w:sz w:val="20"/>
              </w:rPr>
              <w:tab/>
              <w:t>2</w:t>
            </w:r>
            <w:hyperlink r:id="rId14">
              <w:r w:rsidR="009C0413" w:rsidRPr="007B678E">
                <w:rPr>
                  <w:rFonts w:ascii="Times New Roman" w:hAnsi="Times New Roman"/>
                  <w:sz w:val="20"/>
                </w:rPr>
                <w:t xml:space="preserve"> </w:t>
              </w:r>
            </w:hyperlink>
            <w:r w:rsidR="009C0413" w:rsidRPr="007B678E">
              <w:rPr>
                <w:rFonts w:ascii="Times New Roman" w:hAnsi="Times New Roman"/>
                <w:sz w:val="20"/>
              </w:rPr>
              <w:tab/>
            </w:r>
            <w:hyperlink r:id="rId15">
              <w:r w:rsidR="009C0413" w:rsidRPr="007B678E">
                <w:rPr>
                  <w:rFonts w:ascii="Times New Roman" w:hAnsi="Times New Roman"/>
                  <w:sz w:val="20"/>
                </w:rPr>
                <w:t>части</w:t>
              </w:r>
            </w:hyperlink>
            <w:r w:rsidR="009C0413" w:rsidRPr="007B678E">
              <w:rPr>
                <w:rFonts w:ascii="Times New Roman" w:hAnsi="Times New Roman"/>
                <w:sz w:val="20"/>
              </w:rPr>
              <w:t xml:space="preserve"> </w:t>
            </w:r>
            <w:r w:rsidR="009C0413" w:rsidRPr="007B678E">
              <w:rPr>
                <w:rFonts w:ascii="Times New Roman" w:hAnsi="Times New Roman"/>
                <w:sz w:val="20"/>
              </w:rPr>
              <w:tab/>
              <w:t>7</w:t>
            </w:r>
            <w:hyperlink r:id="rId16">
              <w:r w:rsidR="009C0413" w:rsidRPr="007B678E">
                <w:rPr>
                  <w:rFonts w:ascii="Times New Roman" w:hAnsi="Times New Roman"/>
                  <w:sz w:val="20"/>
                </w:rPr>
                <w:t xml:space="preserve"> </w:t>
              </w:r>
            </w:hyperlink>
            <w:r w:rsidR="009C0413" w:rsidRPr="007B678E">
              <w:rPr>
                <w:rFonts w:ascii="Times New Roman" w:hAnsi="Times New Roman"/>
                <w:sz w:val="20"/>
              </w:rPr>
              <w:tab/>
            </w:r>
            <w:hyperlink r:id="rId17">
              <w:r w:rsidR="009C0413" w:rsidRPr="007B678E">
                <w:rPr>
                  <w:rFonts w:ascii="Times New Roman" w:hAnsi="Times New Roman"/>
                  <w:sz w:val="20"/>
                </w:rPr>
                <w:t>статьи</w:t>
              </w:r>
            </w:hyperlink>
            <w:r w:rsidR="009C0413" w:rsidRPr="007B678E">
              <w:rPr>
                <w:rFonts w:ascii="Times New Roman" w:hAnsi="Times New Roman"/>
                <w:sz w:val="20"/>
              </w:rPr>
              <w:t xml:space="preserve"> </w:t>
            </w:r>
            <w:r w:rsidR="009C0413" w:rsidRPr="007B678E">
              <w:rPr>
                <w:rFonts w:ascii="Times New Roman" w:hAnsi="Times New Roman"/>
                <w:sz w:val="20"/>
              </w:rPr>
              <w:tab/>
              <w:t xml:space="preserve">51 </w:t>
            </w:r>
          </w:p>
          <w:p w14:paraId="3E6D0A4E" w14:textId="77777777" w:rsidR="009C0413" w:rsidRPr="007B678E" w:rsidRDefault="009C0413" w:rsidP="009C0413">
            <w:pPr>
              <w:spacing w:after="19" w:line="238" w:lineRule="auto"/>
              <w:jc w:val="both"/>
            </w:pPr>
            <w:r w:rsidRPr="007B678E">
              <w:rPr>
                <w:rFonts w:ascii="Times New Roman" w:hAnsi="Times New Roman"/>
                <w:sz w:val="20"/>
              </w:rPr>
              <w:t xml:space="preserve">«Градостроительного кодекса Российской Федерации» от 29 декабря 2004 </w:t>
            </w:r>
            <w:r w:rsidRPr="007B678E">
              <w:rPr>
                <w:rFonts w:ascii="Times New Roman" w:hAnsi="Times New Roman"/>
                <w:sz w:val="20"/>
              </w:rPr>
              <w:tab/>
              <w:t xml:space="preserve">г. № 190-ФЗ </w:t>
            </w:r>
          </w:p>
          <w:p w14:paraId="3A3278ED" w14:textId="77777777" w:rsidR="009C0413" w:rsidRDefault="009C0413" w:rsidP="009C0413">
            <w:pPr>
              <w:pStyle w:val="ConsPlusNormal"/>
              <w:jc w:val="both"/>
            </w:pPr>
          </w:p>
        </w:tc>
        <w:tc>
          <w:tcPr>
            <w:tcW w:w="1275" w:type="dxa"/>
          </w:tcPr>
          <w:p w14:paraId="78311C36" w14:textId="77777777" w:rsidR="009C0413" w:rsidRPr="007B678E" w:rsidRDefault="009C0413" w:rsidP="009C0413">
            <w:pPr>
              <w:spacing w:line="238" w:lineRule="auto"/>
            </w:pPr>
            <w:r w:rsidRPr="007B678E">
              <w:rPr>
                <w:rFonts w:ascii="Times New Roman" w:hAnsi="Times New Roman"/>
                <w:sz w:val="20"/>
              </w:rPr>
              <w:t xml:space="preserve">Для всех объектов </w:t>
            </w:r>
          </w:p>
          <w:p w14:paraId="0F144792" w14:textId="77777777" w:rsidR="009C0413" w:rsidRPr="007B678E" w:rsidRDefault="009C0413" w:rsidP="009C0413">
            <w:proofErr w:type="spellStart"/>
            <w:r w:rsidRPr="007B678E">
              <w:rPr>
                <w:rFonts w:ascii="Times New Roman" w:hAnsi="Times New Roman"/>
                <w:sz w:val="20"/>
              </w:rPr>
              <w:t>капитальног</w:t>
            </w:r>
            <w:proofErr w:type="spellEnd"/>
          </w:p>
          <w:p w14:paraId="3D55E9A6" w14:textId="180A5A93" w:rsidR="009C0413" w:rsidRPr="00322710" w:rsidRDefault="009C0413" w:rsidP="009C0413">
            <w:pPr>
              <w:pStyle w:val="ConsPlusNormal"/>
              <w:rPr>
                <w:rFonts w:ascii="Times New Roman" w:hAnsi="Times New Roman" w:cs="Times New Roman"/>
                <w:sz w:val="20"/>
              </w:rPr>
            </w:pPr>
            <w:r w:rsidRPr="007B678E">
              <w:rPr>
                <w:rFonts w:ascii="Times New Roman" w:hAnsi="Times New Roman" w:cs="Times New Roman"/>
                <w:sz w:val="20"/>
              </w:rPr>
              <w:t xml:space="preserve">о </w:t>
            </w:r>
            <w:proofErr w:type="spellStart"/>
            <w:r w:rsidRPr="007B678E">
              <w:rPr>
                <w:rFonts w:ascii="Times New Roman" w:hAnsi="Times New Roman" w:cs="Times New Roman"/>
                <w:sz w:val="20"/>
              </w:rPr>
              <w:t>строительст</w:t>
            </w:r>
            <w:proofErr w:type="spellEnd"/>
            <w:r w:rsidRPr="007B678E">
              <w:rPr>
                <w:rFonts w:ascii="Times New Roman" w:hAnsi="Times New Roman" w:cs="Times New Roman"/>
                <w:sz w:val="20"/>
              </w:rPr>
              <w:t xml:space="preserve"> </w:t>
            </w:r>
            <w:proofErr w:type="spellStart"/>
            <w:r w:rsidRPr="007B678E">
              <w:rPr>
                <w:rFonts w:ascii="Times New Roman" w:hAnsi="Times New Roman" w:cs="Times New Roman"/>
                <w:sz w:val="20"/>
              </w:rPr>
              <w:t>ва</w:t>
            </w:r>
            <w:proofErr w:type="spellEnd"/>
            <w:r w:rsidRPr="007B678E">
              <w:rPr>
                <w:rFonts w:ascii="Times New Roman" w:hAnsi="Times New Roman" w:cs="Times New Roman"/>
                <w:sz w:val="20"/>
              </w:rPr>
              <w:t>, кроме линейных объектов</w:t>
            </w:r>
          </w:p>
        </w:tc>
        <w:tc>
          <w:tcPr>
            <w:tcW w:w="1276" w:type="dxa"/>
          </w:tcPr>
          <w:p w14:paraId="23F15F12" w14:textId="60416529"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w:t>
            </w:r>
          </w:p>
        </w:tc>
      </w:tr>
      <w:tr w:rsidR="00C87C9F" w:rsidRPr="00322710" w14:paraId="2551B419" w14:textId="77777777" w:rsidTr="009C0413">
        <w:tc>
          <w:tcPr>
            <w:tcW w:w="534" w:type="dxa"/>
          </w:tcPr>
          <w:p w14:paraId="6E07F98A" w14:textId="44CEBD54" w:rsidR="00C87C9F" w:rsidRPr="00322710" w:rsidRDefault="00C87C9F" w:rsidP="00C87C9F">
            <w:pPr>
              <w:pStyle w:val="ConsPlusNormal"/>
              <w:jc w:val="center"/>
              <w:rPr>
                <w:rFonts w:ascii="Times New Roman" w:hAnsi="Times New Roman" w:cs="Times New Roman"/>
                <w:sz w:val="20"/>
              </w:rPr>
            </w:pPr>
            <w:r w:rsidRPr="008A6434">
              <w:rPr>
                <w:rFonts w:ascii="Times New Roman" w:hAnsi="Times New Roman" w:cs="Times New Roman"/>
                <w:sz w:val="20"/>
              </w:rPr>
              <w:t>2.</w:t>
            </w:r>
          </w:p>
        </w:tc>
        <w:tc>
          <w:tcPr>
            <w:tcW w:w="2018" w:type="dxa"/>
          </w:tcPr>
          <w:p w14:paraId="42FD1819" w14:textId="62A8C2B0" w:rsidR="00C87C9F" w:rsidRPr="00322710" w:rsidRDefault="00C87C9F" w:rsidP="00C87C9F">
            <w:pPr>
              <w:pStyle w:val="ConsPlusNormal"/>
              <w:rPr>
                <w:rFonts w:ascii="Times New Roman" w:hAnsi="Times New Roman" w:cs="Times New Roman"/>
                <w:sz w:val="20"/>
              </w:rPr>
            </w:pPr>
            <w:r w:rsidRPr="008A6434">
              <w:rPr>
                <w:rFonts w:ascii="Times New Roman" w:hAnsi="Times New Roman" w:cs="Times New Roman"/>
                <w:sz w:val="20"/>
              </w:rPr>
              <w:t xml:space="preserve">Заключение соглашения об </w:t>
            </w:r>
            <w:r w:rsidRPr="008A6434">
              <w:rPr>
                <w:rFonts w:ascii="Times New Roman" w:hAnsi="Times New Roman" w:cs="Times New Roman"/>
                <w:sz w:val="20"/>
              </w:rPr>
              <w:lastRenderedPageBreak/>
              <w:t>установлении сервитута</w:t>
            </w:r>
          </w:p>
        </w:tc>
        <w:tc>
          <w:tcPr>
            <w:tcW w:w="1134" w:type="dxa"/>
          </w:tcPr>
          <w:p w14:paraId="02923F64" w14:textId="1ABF5B3F" w:rsidR="00C87C9F" w:rsidRPr="00322710" w:rsidRDefault="00C87C9F" w:rsidP="00C87C9F">
            <w:pPr>
              <w:pStyle w:val="ConsPlusNormal"/>
              <w:jc w:val="center"/>
              <w:rPr>
                <w:rFonts w:ascii="Times New Roman" w:hAnsi="Times New Roman" w:cs="Times New Roman"/>
                <w:sz w:val="20"/>
              </w:rPr>
            </w:pPr>
            <w:r>
              <w:rPr>
                <w:rFonts w:ascii="Times New Roman" w:hAnsi="Times New Roman" w:cs="Times New Roman"/>
                <w:sz w:val="20"/>
              </w:rPr>
              <w:lastRenderedPageBreak/>
              <w:t>30</w:t>
            </w:r>
            <w:r w:rsidRPr="008A6434">
              <w:rPr>
                <w:rFonts w:ascii="Times New Roman" w:hAnsi="Times New Roman" w:cs="Times New Roman"/>
                <w:sz w:val="20"/>
              </w:rPr>
              <w:t xml:space="preserve"> рабочих дня</w:t>
            </w:r>
          </w:p>
        </w:tc>
        <w:tc>
          <w:tcPr>
            <w:tcW w:w="992" w:type="dxa"/>
          </w:tcPr>
          <w:p w14:paraId="3F969DAB" w14:textId="68F0B12D" w:rsidR="00C87C9F" w:rsidRPr="00322710" w:rsidRDefault="00C87C9F" w:rsidP="00C87C9F">
            <w:pPr>
              <w:pStyle w:val="ConsPlusNormal"/>
              <w:jc w:val="center"/>
              <w:rPr>
                <w:rFonts w:ascii="Times New Roman" w:hAnsi="Times New Roman" w:cs="Times New Roman"/>
                <w:sz w:val="20"/>
              </w:rPr>
            </w:pPr>
            <w:r>
              <w:rPr>
                <w:rFonts w:ascii="Times New Roman" w:hAnsi="Times New Roman" w:cs="Times New Roman"/>
                <w:sz w:val="20"/>
              </w:rPr>
              <w:t>30</w:t>
            </w:r>
            <w:r w:rsidRPr="008A6434">
              <w:rPr>
                <w:rFonts w:ascii="Times New Roman" w:hAnsi="Times New Roman" w:cs="Times New Roman"/>
                <w:sz w:val="20"/>
              </w:rPr>
              <w:t xml:space="preserve"> рабочих дня</w:t>
            </w:r>
          </w:p>
        </w:tc>
        <w:tc>
          <w:tcPr>
            <w:tcW w:w="851" w:type="dxa"/>
          </w:tcPr>
          <w:p w14:paraId="102B87C3" w14:textId="042A48EB" w:rsidR="00C87C9F" w:rsidRPr="00322710" w:rsidRDefault="00C87C9F" w:rsidP="00C87C9F">
            <w:pPr>
              <w:pStyle w:val="ConsPlusNormal"/>
              <w:jc w:val="center"/>
              <w:rPr>
                <w:rFonts w:ascii="Times New Roman" w:hAnsi="Times New Roman" w:cs="Times New Roman"/>
                <w:sz w:val="20"/>
              </w:rPr>
            </w:pPr>
            <w:r>
              <w:rPr>
                <w:rFonts w:ascii="Times New Roman" w:hAnsi="Times New Roman" w:cs="Times New Roman"/>
                <w:sz w:val="20"/>
              </w:rPr>
              <w:t>2</w:t>
            </w:r>
          </w:p>
        </w:tc>
        <w:tc>
          <w:tcPr>
            <w:tcW w:w="2835" w:type="dxa"/>
          </w:tcPr>
          <w:p w14:paraId="4D4CD943" w14:textId="77777777" w:rsidR="00C87C9F" w:rsidRPr="007B678E" w:rsidRDefault="00C87C9F" w:rsidP="00C87C9F">
            <w:pPr>
              <w:spacing w:line="238" w:lineRule="auto"/>
              <w:ind w:left="83"/>
            </w:pPr>
            <w:r w:rsidRPr="008A6434">
              <w:rPr>
                <w:rFonts w:ascii="Times New Roman" w:hAnsi="Times New Roman"/>
                <w:sz w:val="20"/>
              </w:rPr>
              <w:t xml:space="preserve">1. Заявление о заключении соглашения об установлении </w:t>
            </w:r>
            <w:r w:rsidRPr="008A6434">
              <w:rPr>
                <w:rFonts w:ascii="Times New Roman" w:hAnsi="Times New Roman"/>
                <w:sz w:val="20"/>
              </w:rPr>
              <w:lastRenderedPageBreak/>
              <w:t xml:space="preserve">сервитута с приложением схемы границ сервитута на кадастровом плане территории </w:t>
            </w:r>
            <w:r w:rsidRPr="008A6434">
              <w:rPr>
                <w:rFonts w:ascii="Times New Roman" w:hAnsi="Times New Roman"/>
                <w:sz w:val="20"/>
              </w:rPr>
              <w:tab/>
              <w:t>с необходимостью, а также</w:t>
            </w:r>
            <w:r>
              <w:rPr>
                <w:rFonts w:ascii="Times New Roman" w:hAnsi="Times New Roman"/>
                <w:sz w:val="20"/>
              </w:rPr>
              <w:t xml:space="preserve"> </w:t>
            </w:r>
            <w:r w:rsidRPr="007B678E">
              <w:rPr>
                <w:rFonts w:ascii="Times New Roman" w:hAnsi="Times New Roman"/>
                <w:sz w:val="20"/>
              </w:rPr>
              <w:t>необходимыми документами в частности:</w:t>
            </w:r>
          </w:p>
          <w:p w14:paraId="1837B822" w14:textId="77777777" w:rsidR="00C87C9F" w:rsidRPr="008A6434" w:rsidRDefault="00C87C9F" w:rsidP="00C87C9F">
            <w:pPr>
              <w:numPr>
                <w:ilvl w:val="0"/>
                <w:numId w:val="5"/>
              </w:numPr>
              <w:spacing w:line="238" w:lineRule="auto"/>
              <w:ind w:left="83" w:right="38"/>
              <w:jc w:val="both"/>
            </w:pPr>
            <w:r w:rsidRPr="008A6434">
              <w:rPr>
                <w:rFonts w:ascii="Times New Roman" w:hAnsi="Times New Roman"/>
                <w:sz w:val="20"/>
              </w:rPr>
              <w:t>Схема расположения земельного участка или земельных участков на кадастровом плане территории (</w:t>
            </w:r>
            <w:hyperlink r:id="rId18">
              <w:r w:rsidRPr="008A6434">
                <w:rPr>
                  <w:rFonts w:ascii="Times New Roman" w:hAnsi="Times New Roman"/>
                  <w:sz w:val="20"/>
                </w:rPr>
                <w:t>Приказ</w:t>
              </w:r>
            </w:hyperlink>
            <w:r w:rsidRPr="008A6434">
              <w:rPr>
                <w:rFonts w:ascii="Times New Roman" w:hAnsi="Times New Roman"/>
                <w:sz w:val="20"/>
              </w:rPr>
              <w:t xml:space="preserve"> </w:t>
            </w:r>
          </w:p>
          <w:p w14:paraId="2C9FAD32" w14:textId="77777777" w:rsidR="00C87C9F" w:rsidRPr="008A6434" w:rsidRDefault="00C87C9F" w:rsidP="00C87C9F">
            <w:pPr>
              <w:spacing w:line="238" w:lineRule="auto"/>
              <w:ind w:left="83" w:right="38"/>
              <w:jc w:val="both"/>
            </w:pPr>
            <w:r w:rsidRPr="008A6434">
              <w:rPr>
                <w:rFonts w:ascii="Times New Roman" w:hAnsi="Times New Roman"/>
                <w:sz w:val="20"/>
              </w:rPr>
              <w:t xml:space="preserve">Росреестра от 25 декабря 2020 г. № П/0489 «О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w:t>
            </w:r>
          </w:p>
          <w:p w14:paraId="5C053966" w14:textId="04C41D87" w:rsidR="00C87C9F" w:rsidRPr="00322710" w:rsidRDefault="00C87C9F" w:rsidP="00C87C9F">
            <w:pPr>
              <w:pStyle w:val="ConsPlusNormal"/>
              <w:rPr>
                <w:rFonts w:ascii="Times New Roman" w:hAnsi="Times New Roman" w:cs="Times New Roman"/>
                <w:sz w:val="20"/>
              </w:rPr>
            </w:pPr>
            <w:r w:rsidRPr="008A6434">
              <w:rPr>
                <w:rFonts w:ascii="Times New Roman" w:hAnsi="Times New Roman" w:cs="Times New Roman"/>
                <w:sz w:val="20"/>
              </w:rPr>
              <w:t>официального сайта Федеральной службы государственной регистрации, кадастра и картографии в информационно</w:t>
            </w:r>
            <w:r>
              <w:rPr>
                <w:rFonts w:ascii="Times New Roman" w:hAnsi="Times New Roman" w:cs="Times New Roman"/>
                <w:sz w:val="20"/>
              </w:rPr>
              <w:t>-</w:t>
            </w:r>
            <w:r w:rsidRPr="008A6434">
              <w:rPr>
                <w:rFonts w:ascii="Times New Roman" w:hAnsi="Times New Roman" w:cs="Times New Roman"/>
                <w:sz w:val="20"/>
              </w:rPr>
              <w:t>телекоммуникационной сети «Интернет» (далее - Приказ Росреестра от 25 декабря 2020 г. № П/0489));</w:t>
            </w:r>
          </w:p>
        </w:tc>
        <w:tc>
          <w:tcPr>
            <w:tcW w:w="1559" w:type="dxa"/>
          </w:tcPr>
          <w:p w14:paraId="4F77DB0A" w14:textId="01483817" w:rsidR="00C87C9F" w:rsidRPr="00322710" w:rsidRDefault="00C87C9F" w:rsidP="00C87C9F">
            <w:pPr>
              <w:pStyle w:val="ConsPlusNormal"/>
              <w:rPr>
                <w:rFonts w:ascii="Times New Roman" w:hAnsi="Times New Roman" w:cs="Times New Roman"/>
                <w:sz w:val="20"/>
              </w:rPr>
            </w:pPr>
            <w:r w:rsidRPr="006823BD">
              <w:rPr>
                <w:rFonts w:ascii="Times New Roman" w:hAnsi="Times New Roman" w:cs="Times New Roman"/>
                <w:sz w:val="20"/>
              </w:rPr>
              <w:lastRenderedPageBreak/>
              <w:t xml:space="preserve">Соглашение об установлении </w:t>
            </w:r>
            <w:r w:rsidRPr="006823BD">
              <w:rPr>
                <w:rFonts w:ascii="Times New Roman" w:hAnsi="Times New Roman" w:cs="Times New Roman"/>
                <w:sz w:val="20"/>
              </w:rPr>
              <w:lastRenderedPageBreak/>
              <w:t>сервитута</w:t>
            </w:r>
          </w:p>
        </w:tc>
        <w:tc>
          <w:tcPr>
            <w:tcW w:w="3544" w:type="dxa"/>
          </w:tcPr>
          <w:p w14:paraId="717FDB72" w14:textId="77777777" w:rsidR="00C87C9F" w:rsidRPr="008A6434" w:rsidRDefault="00C87C9F" w:rsidP="00C87C9F">
            <w:hyperlink r:id="rId19">
              <w:r w:rsidRPr="008A6434">
                <w:rPr>
                  <w:rFonts w:ascii="Times New Roman" w:hAnsi="Times New Roman"/>
                  <w:sz w:val="20"/>
                </w:rPr>
                <w:t>Статьи</w:t>
              </w:r>
            </w:hyperlink>
            <w:hyperlink r:id="rId20">
              <w:r w:rsidRPr="008A6434">
                <w:rPr>
                  <w:rFonts w:ascii="Times New Roman" w:hAnsi="Times New Roman"/>
                  <w:sz w:val="20"/>
                </w:rPr>
                <w:t xml:space="preserve"> 39.25,</w:t>
              </w:r>
            </w:hyperlink>
            <w:r w:rsidRPr="008A6434">
              <w:rPr>
                <w:rFonts w:ascii="Times New Roman" w:hAnsi="Times New Roman"/>
                <w:sz w:val="20"/>
              </w:rPr>
              <w:t xml:space="preserve"> </w:t>
            </w:r>
            <w:hyperlink r:id="rId21">
              <w:r w:rsidRPr="008A6434">
                <w:rPr>
                  <w:rFonts w:ascii="Times New Roman" w:hAnsi="Times New Roman"/>
                  <w:sz w:val="20"/>
                </w:rPr>
                <w:t>39.26</w:t>
              </w:r>
            </w:hyperlink>
            <w:r w:rsidRPr="008A6434">
              <w:rPr>
                <w:rFonts w:ascii="Times New Roman" w:hAnsi="Times New Roman"/>
                <w:sz w:val="20"/>
              </w:rPr>
              <w:t xml:space="preserve">, ЗК РФ от 25 </w:t>
            </w:r>
          </w:p>
          <w:p w14:paraId="5112909C" w14:textId="77777777" w:rsidR="00C87C9F" w:rsidRPr="008A6434" w:rsidRDefault="00C87C9F" w:rsidP="00C87C9F">
            <w:r w:rsidRPr="008A6434">
              <w:rPr>
                <w:rFonts w:ascii="Times New Roman" w:hAnsi="Times New Roman"/>
                <w:sz w:val="20"/>
              </w:rPr>
              <w:t>октября 2001 г. № 136-ФЗ;</w:t>
            </w:r>
          </w:p>
          <w:p w14:paraId="5042959A" w14:textId="77777777" w:rsidR="00C87C9F" w:rsidRDefault="00C87C9F" w:rsidP="00C87C9F">
            <w:pPr>
              <w:jc w:val="both"/>
              <w:rPr>
                <w:rFonts w:ascii="Times New Roman" w:hAnsi="Times New Roman"/>
                <w:sz w:val="20"/>
              </w:rPr>
            </w:pPr>
            <w:hyperlink r:id="rId22">
              <w:r w:rsidRPr="008A6434">
                <w:rPr>
                  <w:rFonts w:ascii="Times New Roman" w:hAnsi="Times New Roman"/>
                  <w:sz w:val="20"/>
                </w:rPr>
                <w:t>Приказ</w:t>
              </w:r>
            </w:hyperlink>
            <w:r w:rsidRPr="008A6434">
              <w:rPr>
                <w:rFonts w:ascii="Times New Roman" w:hAnsi="Times New Roman"/>
                <w:sz w:val="20"/>
              </w:rPr>
              <w:t xml:space="preserve"> Росреестра от 25 декабря 2020 г. № П/0489</w:t>
            </w:r>
            <w:r>
              <w:rPr>
                <w:rFonts w:ascii="Times New Roman" w:hAnsi="Times New Roman"/>
                <w:sz w:val="20"/>
              </w:rPr>
              <w:t>;</w:t>
            </w:r>
          </w:p>
          <w:p w14:paraId="25720220" w14:textId="77777777" w:rsidR="00C87C9F" w:rsidRPr="0015001C" w:rsidRDefault="00C87C9F" w:rsidP="00C87C9F">
            <w:pPr>
              <w:tabs>
                <w:tab w:val="center" w:pos="696"/>
                <w:tab w:val="center" w:pos="905"/>
                <w:tab w:val="center" w:pos="1162"/>
                <w:tab w:val="center" w:pos="1510"/>
                <w:tab w:val="center" w:pos="1570"/>
                <w:tab w:val="center" w:pos="2008"/>
                <w:tab w:val="center" w:pos="2040"/>
                <w:tab w:val="right" w:pos="2601"/>
                <w:tab w:val="right" w:pos="3378"/>
              </w:tabs>
            </w:pPr>
            <w:hyperlink r:id="rId23">
              <w:r w:rsidRPr="0015001C">
                <w:rPr>
                  <w:rFonts w:ascii="Times New Roman" w:hAnsi="Times New Roman"/>
                  <w:sz w:val="20"/>
                </w:rPr>
                <w:t>Пункт</w:t>
              </w:r>
            </w:hyperlink>
            <w:r w:rsidRPr="0015001C">
              <w:rPr>
                <w:rFonts w:ascii="Times New Roman" w:hAnsi="Times New Roman"/>
                <w:sz w:val="20"/>
              </w:rPr>
              <w:t xml:space="preserve"> </w:t>
            </w:r>
            <w:r w:rsidRPr="0015001C">
              <w:rPr>
                <w:rFonts w:ascii="Times New Roman" w:hAnsi="Times New Roman"/>
                <w:sz w:val="20"/>
              </w:rPr>
              <w:tab/>
              <w:t>1</w:t>
            </w:r>
            <w:hyperlink r:id="rId24">
              <w:r w:rsidRPr="0015001C">
                <w:rPr>
                  <w:rFonts w:ascii="Times New Roman" w:hAnsi="Times New Roman"/>
                  <w:sz w:val="20"/>
                </w:rPr>
                <w:t xml:space="preserve"> </w:t>
              </w:r>
            </w:hyperlink>
            <w:r w:rsidRPr="0015001C">
              <w:rPr>
                <w:rFonts w:ascii="Times New Roman" w:hAnsi="Times New Roman"/>
                <w:sz w:val="20"/>
              </w:rPr>
              <w:tab/>
            </w:r>
            <w:hyperlink r:id="rId25">
              <w:r w:rsidRPr="0015001C">
                <w:rPr>
                  <w:rFonts w:ascii="Times New Roman" w:hAnsi="Times New Roman"/>
                  <w:sz w:val="20"/>
                </w:rPr>
                <w:t>части</w:t>
              </w:r>
            </w:hyperlink>
            <w:r w:rsidRPr="0015001C">
              <w:rPr>
                <w:rFonts w:ascii="Times New Roman" w:hAnsi="Times New Roman"/>
                <w:sz w:val="20"/>
              </w:rPr>
              <w:t xml:space="preserve"> </w:t>
            </w:r>
            <w:r w:rsidRPr="0015001C">
              <w:rPr>
                <w:rFonts w:ascii="Times New Roman" w:hAnsi="Times New Roman"/>
                <w:sz w:val="20"/>
              </w:rPr>
              <w:tab/>
              <w:t>7</w:t>
            </w:r>
            <w:hyperlink r:id="rId26">
              <w:r w:rsidRPr="0015001C">
                <w:rPr>
                  <w:rFonts w:ascii="Times New Roman" w:hAnsi="Times New Roman"/>
                  <w:sz w:val="20"/>
                </w:rPr>
                <w:t xml:space="preserve"> </w:t>
              </w:r>
            </w:hyperlink>
            <w:r w:rsidRPr="0015001C">
              <w:rPr>
                <w:rFonts w:ascii="Times New Roman" w:hAnsi="Times New Roman"/>
                <w:sz w:val="20"/>
              </w:rPr>
              <w:tab/>
            </w:r>
            <w:hyperlink r:id="rId27">
              <w:r w:rsidRPr="0015001C">
                <w:rPr>
                  <w:rFonts w:ascii="Times New Roman" w:hAnsi="Times New Roman"/>
                  <w:sz w:val="20"/>
                </w:rPr>
                <w:t>статьи</w:t>
              </w:r>
            </w:hyperlink>
            <w:r w:rsidRPr="0015001C">
              <w:rPr>
                <w:rFonts w:ascii="Times New Roman" w:hAnsi="Times New Roman"/>
                <w:sz w:val="20"/>
              </w:rPr>
              <w:t xml:space="preserve"> </w:t>
            </w:r>
            <w:r w:rsidRPr="0015001C">
              <w:rPr>
                <w:rFonts w:ascii="Times New Roman" w:hAnsi="Times New Roman"/>
                <w:sz w:val="20"/>
              </w:rPr>
              <w:tab/>
              <w:t xml:space="preserve">51 </w:t>
            </w:r>
          </w:p>
          <w:p w14:paraId="21C83C8D" w14:textId="77777777" w:rsidR="00C87C9F" w:rsidRPr="0015001C" w:rsidRDefault="00C87C9F" w:rsidP="00C87C9F">
            <w:pPr>
              <w:spacing w:after="19" w:line="238" w:lineRule="auto"/>
              <w:jc w:val="both"/>
            </w:pPr>
            <w:r w:rsidRPr="0015001C">
              <w:rPr>
                <w:rFonts w:ascii="Times New Roman" w:hAnsi="Times New Roman"/>
                <w:sz w:val="20"/>
              </w:rPr>
              <w:t xml:space="preserve">«Градостроительного кодекса Российской Федерации» от 29 декабря 2004 </w:t>
            </w:r>
            <w:r w:rsidRPr="0015001C">
              <w:rPr>
                <w:rFonts w:ascii="Times New Roman" w:hAnsi="Times New Roman"/>
                <w:sz w:val="20"/>
              </w:rPr>
              <w:tab/>
              <w:t xml:space="preserve">г. № 190-ФЗ </w:t>
            </w:r>
          </w:p>
          <w:p w14:paraId="3C738397" w14:textId="4A9C83FA" w:rsidR="00C87C9F" w:rsidRPr="00322710" w:rsidRDefault="00C87C9F" w:rsidP="00C87C9F">
            <w:pPr>
              <w:pStyle w:val="ConsPlusNormal"/>
              <w:jc w:val="both"/>
              <w:rPr>
                <w:rFonts w:ascii="Times New Roman" w:hAnsi="Times New Roman" w:cs="Times New Roman"/>
                <w:sz w:val="20"/>
              </w:rPr>
            </w:pPr>
          </w:p>
        </w:tc>
        <w:tc>
          <w:tcPr>
            <w:tcW w:w="1275" w:type="dxa"/>
          </w:tcPr>
          <w:p w14:paraId="1B3E9B43" w14:textId="77777777" w:rsidR="00C87C9F" w:rsidRPr="008A6434" w:rsidRDefault="00C87C9F" w:rsidP="00C87C9F">
            <w:pPr>
              <w:spacing w:line="238" w:lineRule="auto"/>
            </w:pPr>
            <w:r w:rsidRPr="008A6434">
              <w:rPr>
                <w:rFonts w:ascii="Times New Roman" w:hAnsi="Times New Roman"/>
                <w:sz w:val="20"/>
              </w:rPr>
              <w:lastRenderedPageBreak/>
              <w:t xml:space="preserve">Для всех объектов </w:t>
            </w:r>
          </w:p>
          <w:p w14:paraId="368C0927" w14:textId="4BD7126F" w:rsidR="00C87C9F" w:rsidRPr="00322710" w:rsidRDefault="00C87C9F" w:rsidP="00C87C9F">
            <w:pPr>
              <w:pStyle w:val="ConsPlusNormal"/>
              <w:rPr>
                <w:rFonts w:ascii="Times New Roman" w:hAnsi="Times New Roman" w:cs="Times New Roman"/>
                <w:sz w:val="20"/>
              </w:rPr>
            </w:pPr>
            <w:r w:rsidRPr="008A6434">
              <w:rPr>
                <w:rFonts w:ascii="Times New Roman" w:hAnsi="Times New Roman" w:cs="Times New Roman"/>
                <w:sz w:val="20"/>
              </w:rPr>
              <w:lastRenderedPageBreak/>
              <w:t>капитального строительства</w:t>
            </w:r>
          </w:p>
        </w:tc>
        <w:tc>
          <w:tcPr>
            <w:tcW w:w="1276" w:type="dxa"/>
          </w:tcPr>
          <w:p w14:paraId="3547FA14" w14:textId="19B3EFC6" w:rsidR="00C87C9F" w:rsidRPr="00322710" w:rsidRDefault="00C87C9F" w:rsidP="00C87C9F">
            <w:pPr>
              <w:pStyle w:val="ConsPlusNormal"/>
              <w:jc w:val="center"/>
              <w:rPr>
                <w:rFonts w:ascii="Times New Roman" w:hAnsi="Times New Roman" w:cs="Times New Roman"/>
                <w:sz w:val="20"/>
              </w:rPr>
            </w:pPr>
            <w:r w:rsidRPr="006823BD">
              <w:rPr>
                <w:rFonts w:ascii="Times New Roman" w:hAnsi="Times New Roman" w:cs="Times New Roman"/>
                <w:sz w:val="20"/>
              </w:rPr>
              <w:lastRenderedPageBreak/>
              <w:t>-</w:t>
            </w:r>
          </w:p>
        </w:tc>
      </w:tr>
      <w:tr w:rsidR="009C0413" w:rsidRPr="00322710" w14:paraId="4EDC9A13" w14:textId="7285ED70" w:rsidTr="009C0413">
        <w:tc>
          <w:tcPr>
            <w:tcW w:w="534" w:type="dxa"/>
          </w:tcPr>
          <w:p w14:paraId="7D7EB57B" w14:textId="7F6649C6" w:rsidR="009C0413" w:rsidRPr="00322710" w:rsidRDefault="009C0413" w:rsidP="009C0413">
            <w:pPr>
              <w:pStyle w:val="ConsPlusNormal"/>
              <w:jc w:val="center"/>
              <w:rPr>
                <w:rFonts w:ascii="Times New Roman" w:hAnsi="Times New Roman" w:cs="Times New Roman"/>
                <w:sz w:val="20"/>
              </w:rPr>
            </w:pPr>
            <w:r w:rsidRPr="009C0413">
              <w:rPr>
                <w:rFonts w:ascii="Times New Roman" w:hAnsi="Times New Roman" w:cs="Times New Roman"/>
                <w:sz w:val="20"/>
                <w:szCs w:val="18"/>
              </w:rPr>
              <w:t>2</w:t>
            </w:r>
            <w:proofErr w:type="gramStart"/>
            <w:r w:rsidRPr="009C0413">
              <w:rPr>
                <w:rFonts w:ascii="Times New Roman" w:hAnsi="Times New Roman" w:cs="Times New Roman"/>
                <w:sz w:val="20"/>
                <w:szCs w:val="18"/>
              </w:rPr>
              <w:t>* .</w:t>
            </w:r>
            <w:proofErr w:type="gramEnd"/>
          </w:p>
        </w:tc>
        <w:tc>
          <w:tcPr>
            <w:tcW w:w="2018" w:type="dxa"/>
          </w:tcPr>
          <w:p w14:paraId="01051A29" w14:textId="12293781" w:rsidR="009C0413" w:rsidRPr="00322710" w:rsidRDefault="009C0413" w:rsidP="009C0413">
            <w:pPr>
              <w:pStyle w:val="ConsPlusNormal"/>
              <w:rPr>
                <w:rFonts w:ascii="Times New Roman" w:hAnsi="Times New Roman" w:cs="Times New Roman"/>
                <w:sz w:val="20"/>
              </w:rPr>
            </w:pPr>
            <w:r w:rsidRPr="007B678E">
              <w:rPr>
                <w:rFonts w:ascii="Times New Roman" w:hAnsi="Times New Roman" w:cs="Times New Roman"/>
                <w:sz w:val="20"/>
                <w:shd w:val="clear" w:color="auto" w:fill="FFFFFF"/>
              </w:rPr>
              <w:t>Ходатайство об установлении публичного сервитута</w:t>
            </w:r>
          </w:p>
        </w:tc>
        <w:tc>
          <w:tcPr>
            <w:tcW w:w="1134" w:type="dxa"/>
          </w:tcPr>
          <w:p w14:paraId="3BC94EB7" w14:textId="77777777" w:rsidR="009C0413" w:rsidRPr="00322710" w:rsidRDefault="009C0413" w:rsidP="009C0413">
            <w:pPr>
              <w:pStyle w:val="ConsPlusNormal"/>
              <w:jc w:val="center"/>
              <w:rPr>
                <w:rFonts w:ascii="Times New Roman" w:hAnsi="Times New Roman" w:cs="Times New Roman"/>
                <w:sz w:val="20"/>
              </w:rPr>
            </w:pPr>
          </w:p>
        </w:tc>
        <w:tc>
          <w:tcPr>
            <w:tcW w:w="992" w:type="dxa"/>
          </w:tcPr>
          <w:p w14:paraId="34DDA8AF" w14:textId="52430C08"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 xml:space="preserve"> 20, 45 рабочих дней</w:t>
            </w:r>
          </w:p>
        </w:tc>
        <w:tc>
          <w:tcPr>
            <w:tcW w:w="851" w:type="dxa"/>
          </w:tcPr>
          <w:p w14:paraId="369D1D96" w14:textId="71316346"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20, 45 рабочих дней</w:t>
            </w:r>
          </w:p>
        </w:tc>
        <w:tc>
          <w:tcPr>
            <w:tcW w:w="2835" w:type="dxa"/>
          </w:tcPr>
          <w:p w14:paraId="4484DF6E" w14:textId="0EBA6281" w:rsidR="009C0413" w:rsidRPr="00322710" w:rsidRDefault="009C0413" w:rsidP="009C0413">
            <w:pPr>
              <w:pStyle w:val="ConsPlusNormal"/>
              <w:jc w:val="both"/>
              <w:rPr>
                <w:rFonts w:ascii="Times New Roman" w:hAnsi="Times New Roman" w:cs="Times New Roman"/>
                <w:sz w:val="20"/>
              </w:rPr>
            </w:pPr>
            <w:r w:rsidRPr="007B678E">
              <w:rPr>
                <w:rFonts w:ascii="Times New Roman" w:hAnsi="Times New Roman" w:cs="Times New Roman"/>
                <w:sz w:val="20"/>
              </w:rPr>
              <w:t>4</w:t>
            </w:r>
          </w:p>
        </w:tc>
        <w:tc>
          <w:tcPr>
            <w:tcW w:w="1559" w:type="dxa"/>
          </w:tcPr>
          <w:p w14:paraId="1F619BE6" w14:textId="77777777" w:rsidR="009C0413" w:rsidRPr="007B678E" w:rsidRDefault="009C0413" w:rsidP="009C0413">
            <w:pPr>
              <w:shd w:val="clear" w:color="auto" w:fill="FFFFFF"/>
              <w:spacing w:before="360"/>
              <w:ind w:firstLine="540"/>
              <w:rPr>
                <w:rFonts w:ascii="Times New Roman" w:hAnsi="Times New Roman"/>
                <w:sz w:val="20"/>
                <w:szCs w:val="20"/>
              </w:rPr>
            </w:pPr>
            <w:r w:rsidRPr="007B678E">
              <w:rPr>
                <w:rFonts w:ascii="Times New Roman" w:hAnsi="Times New Roman"/>
                <w:sz w:val="20"/>
                <w:szCs w:val="20"/>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w:t>
            </w:r>
            <w:r w:rsidRPr="007B678E">
              <w:rPr>
                <w:rFonts w:ascii="Times New Roman" w:hAnsi="Times New Roman"/>
                <w:sz w:val="20"/>
                <w:szCs w:val="20"/>
              </w:rPr>
              <w:lastRenderedPageBreak/>
              <w:t>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EA68065" w14:textId="77777777" w:rsidR="009C0413" w:rsidRPr="007B678E" w:rsidRDefault="009C0413" w:rsidP="009C0413">
            <w:pPr>
              <w:rPr>
                <w:rFonts w:ascii="Times New Roman" w:hAnsi="Times New Roman"/>
                <w:sz w:val="20"/>
                <w:szCs w:val="20"/>
              </w:rPr>
            </w:pPr>
            <w:r w:rsidRPr="007B678E">
              <w:rPr>
                <w:rFonts w:ascii="Times New Roman" w:hAnsi="Times New Roman"/>
                <w:sz w:val="20"/>
                <w:szCs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w:t>
            </w:r>
            <w:r w:rsidRPr="007B678E">
              <w:rPr>
                <w:rFonts w:ascii="Times New Roman" w:hAnsi="Times New Roman"/>
                <w:sz w:val="20"/>
                <w:szCs w:val="20"/>
              </w:rPr>
              <w:lastRenderedPageBreak/>
              <w:t>публичного сервитута повлечет необходимость реконструкции или сноса указанных линейного объекта, сооружения;</w:t>
            </w:r>
          </w:p>
          <w:p w14:paraId="5498AB96" w14:textId="77777777" w:rsidR="009C0413" w:rsidRPr="007B678E" w:rsidRDefault="009C0413" w:rsidP="009C0413">
            <w:pPr>
              <w:rPr>
                <w:rFonts w:ascii="Times New Roman" w:hAnsi="Times New Roman"/>
                <w:sz w:val="20"/>
                <w:szCs w:val="20"/>
              </w:rPr>
            </w:pPr>
            <w:r w:rsidRPr="007B678E">
              <w:rPr>
                <w:rFonts w:ascii="Times New Roman" w:hAnsi="Times New Roman"/>
                <w:sz w:val="20"/>
                <w:szCs w:val="20"/>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7FFB6DEF" w14:textId="77777777" w:rsidR="009C0413" w:rsidRPr="007B678E" w:rsidRDefault="009C0413" w:rsidP="009C0413">
            <w:pPr>
              <w:rPr>
                <w:rFonts w:ascii="Times New Roman" w:hAnsi="Times New Roman"/>
                <w:sz w:val="20"/>
                <w:szCs w:val="20"/>
              </w:rPr>
            </w:pPr>
            <w:r w:rsidRPr="007B678E">
              <w:rPr>
                <w:rFonts w:ascii="Times New Roman" w:hAnsi="Times New Roman"/>
                <w:sz w:val="20"/>
                <w:szCs w:val="20"/>
              </w:rPr>
              <w:t xml:space="preserve">4) документ, подтверждающий полномочия представителя </w:t>
            </w:r>
            <w:proofErr w:type="gramStart"/>
            <w:r w:rsidRPr="007B678E">
              <w:rPr>
                <w:rFonts w:ascii="Times New Roman" w:hAnsi="Times New Roman"/>
                <w:sz w:val="20"/>
                <w:szCs w:val="20"/>
              </w:rPr>
              <w:t>заявителя, в случае, если</w:t>
            </w:r>
            <w:proofErr w:type="gramEnd"/>
            <w:r w:rsidRPr="007B678E">
              <w:rPr>
                <w:rFonts w:ascii="Times New Roman" w:hAnsi="Times New Roman"/>
                <w:sz w:val="20"/>
                <w:szCs w:val="20"/>
              </w:rPr>
              <w:t xml:space="preserve"> с ходатайством об установлении публичного сервитута обращается представитель заявителя.</w:t>
            </w:r>
          </w:p>
          <w:p w14:paraId="387C53EE" w14:textId="77777777" w:rsidR="009C0413" w:rsidRPr="00322710" w:rsidRDefault="009C0413" w:rsidP="009C0413">
            <w:pPr>
              <w:pStyle w:val="ConsPlusNormal"/>
              <w:rPr>
                <w:rFonts w:ascii="Times New Roman" w:hAnsi="Times New Roman" w:cs="Times New Roman"/>
                <w:sz w:val="20"/>
              </w:rPr>
            </w:pPr>
          </w:p>
        </w:tc>
        <w:tc>
          <w:tcPr>
            <w:tcW w:w="3544" w:type="dxa"/>
          </w:tcPr>
          <w:p w14:paraId="14ACAA8E" w14:textId="6BB55EDC" w:rsidR="009C0413" w:rsidRDefault="009C0413" w:rsidP="009C0413">
            <w:pPr>
              <w:pStyle w:val="ConsPlusNormal"/>
              <w:jc w:val="both"/>
            </w:pPr>
            <w:r w:rsidRPr="007B678E">
              <w:rPr>
                <w:rFonts w:ascii="Times New Roman" w:hAnsi="Times New Roman" w:cs="Times New Roman"/>
                <w:sz w:val="20"/>
              </w:rPr>
              <w:lastRenderedPageBreak/>
              <w:t>Решение об установлении публичного сервитута</w:t>
            </w:r>
          </w:p>
        </w:tc>
        <w:tc>
          <w:tcPr>
            <w:tcW w:w="1275" w:type="dxa"/>
          </w:tcPr>
          <w:p w14:paraId="280513A3" w14:textId="77777777" w:rsidR="009C0413" w:rsidRPr="007B678E" w:rsidRDefault="005E1F5B" w:rsidP="009C0413">
            <w:pPr>
              <w:spacing w:line="238" w:lineRule="auto"/>
              <w:ind w:left="83" w:right="38"/>
              <w:jc w:val="both"/>
              <w:rPr>
                <w:rFonts w:ascii="Times New Roman" w:hAnsi="Times New Roman"/>
                <w:sz w:val="20"/>
              </w:rPr>
            </w:pPr>
            <w:hyperlink r:id="rId28">
              <w:r w:rsidR="009C0413" w:rsidRPr="007B678E">
                <w:rPr>
                  <w:rFonts w:ascii="Times New Roman" w:hAnsi="Times New Roman"/>
                  <w:sz w:val="20"/>
                </w:rPr>
                <w:t>Статья</w:t>
              </w:r>
            </w:hyperlink>
            <w:hyperlink r:id="rId29">
              <w:r w:rsidR="009C0413" w:rsidRPr="007B678E">
                <w:rPr>
                  <w:rFonts w:ascii="Times New Roman" w:hAnsi="Times New Roman"/>
                  <w:sz w:val="20"/>
                </w:rPr>
                <w:t xml:space="preserve"> </w:t>
              </w:r>
            </w:hyperlink>
            <w:hyperlink r:id="rId30">
              <w:r w:rsidR="009C0413" w:rsidRPr="007B678E">
                <w:rPr>
                  <w:rFonts w:ascii="Times New Roman" w:hAnsi="Times New Roman"/>
                  <w:sz w:val="20"/>
                </w:rPr>
                <w:t>39.43</w:t>
              </w:r>
            </w:hyperlink>
            <w:r w:rsidR="009C0413" w:rsidRPr="007B678E">
              <w:rPr>
                <w:rFonts w:ascii="Times New Roman" w:hAnsi="Times New Roman"/>
                <w:sz w:val="20"/>
              </w:rPr>
              <w:t xml:space="preserve"> «Земельного кодекса Российской Федерации» от 25 октября 2001 г. № 136-ФЗ; </w:t>
            </w:r>
          </w:p>
          <w:p w14:paraId="65CF157A" w14:textId="77777777" w:rsidR="009C0413" w:rsidRPr="007B678E" w:rsidRDefault="009C0413" w:rsidP="009C0413">
            <w:pPr>
              <w:tabs>
                <w:tab w:val="center" w:pos="696"/>
                <w:tab w:val="center" w:pos="905"/>
                <w:tab w:val="center" w:pos="1162"/>
                <w:tab w:val="center" w:pos="1510"/>
                <w:tab w:val="center" w:pos="1570"/>
                <w:tab w:val="center" w:pos="2008"/>
                <w:tab w:val="center" w:pos="2040"/>
                <w:tab w:val="right" w:pos="2601"/>
                <w:tab w:val="right" w:pos="3378"/>
              </w:tabs>
            </w:pPr>
            <w:r w:rsidRPr="007B678E">
              <w:t xml:space="preserve"> </w:t>
            </w:r>
            <w:hyperlink r:id="rId31">
              <w:r w:rsidRPr="007B678E">
                <w:rPr>
                  <w:rFonts w:ascii="Times New Roman" w:hAnsi="Times New Roman"/>
                  <w:sz w:val="20"/>
                </w:rPr>
                <w:t>Пункт</w:t>
              </w:r>
            </w:hyperlink>
            <w:r w:rsidRPr="007B678E">
              <w:rPr>
                <w:rFonts w:ascii="Times New Roman" w:hAnsi="Times New Roman"/>
                <w:sz w:val="20"/>
              </w:rPr>
              <w:t xml:space="preserve"> </w:t>
            </w:r>
            <w:r w:rsidRPr="007B678E">
              <w:rPr>
                <w:rFonts w:ascii="Times New Roman" w:hAnsi="Times New Roman"/>
                <w:sz w:val="20"/>
              </w:rPr>
              <w:tab/>
              <w:t>1</w:t>
            </w:r>
            <w:hyperlink r:id="rId32">
              <w:r w:rsidRPr="007B678E">
                <w:rPr>
                  <w:rFonts w:ascii="Times New Roman" w:hAnsi="Times New Roman"/>
                  <w:sz w:val="20"/>
                </w:rPr>
                <w:t xml:space="preserve"> </w:t>
              </w:r>
            </w:hyperlink>
            <w:r w:rsidRPr="007B678E">
              <w:rPr>
                <w:rFonts w:ascii="Times New Roman" w:hAnsi="Times New Roman"/>
                <w:sz w:val="20"/>
              </w:rPr>
              <w:tab/>
            </w:r>
            <w:hyperlink r:id="rId33">
              <w:r w:rsidRPr="007B678E">
                <w:rPr>
                  <w:rFonts w:ascii="Times New Roman" w:hAnsi="Times New Roman"/>
                  <w:sz w:val="20"/>
                </w:rPr>
                <w:t>части</w:t>
              </w:r>
            </w:hyperlink>
            <w:r w:rsidRPr="007B678E">
              <w:rPr>
                <w:rFonts w:ascii="Times New Roman" w:hAnsi="Times New Roman"/>
                <w:sz w:val="20"/>
              </w:rPr>
              <w:t xml:space="preserve"> </w:t>
            </w:r>
            <w:r w:rsidRPr="007B678E">
              <w:rPr>
                <w:rFonts w:ascii="Times New Roman" w:hAnsi="Times New Roman"/>
                <w:sz w:val="20"/>
              </w:rPr>
              <w:tab/>
              <w:t>7</w:t>
            </w:r>
            <w:hyperlink r:id="rId34">
              <w:r w:rsidRPr="007B678E">
                <w:rPr>
                  <w:rFonts w:ascii="Times New Roman" w:hAnsi="Times New Roman"/>
                  <w:sz w:val="20"/>
                </w:rPr>
                <w:t xml:space="preserve"> </w:t>
              </w:r>
            </w:hyperlink>
            <w:r w:rsidRPr="007B678E">
              <w:rPr>
                <w:rFonts w:ascii="Times New Roman" w:hAnsi="Times New Roman"/>
                <w:sz w:val="20"/>
              </w:rPr>
              <w:tab/>
            </w:r>
            <w:hyperlink r:id="rId35">
              <w:r w:rsidRPr="007B678E">
                <w:rPr>
                  <w:rFonts w:ascii="Times New Roman" w:hAnsi="Times New Roman"/>
                  <w:sz w:val="20"/>
                </w:rPr>
                <w:t>статьи</w:t>
              </w:r>
            </w:hyperlink>
            <w:r w:rsidRPr="007B678E">
              <w:rPr>
                <w:rFonts w:ascii="Times New Roman" w:hAnsi="Times New Roman"/>
                <w:sz w:val="20"/>
              </w:rPr>
              <w:t xml:space="preserve"> </w:t>
            </w:r>
            <w:r w:rsidRPr="007B678E">
              <w:rPr>
                <w:rFonts w:ascii="Times New Roman" w:hAnsi="Times New Roman"/>
                <w:sz w:val="20"/>
              </w:rPr>
              <w:tab/>
              <w:t xml:space="preserve">51 </w:t>
            </w:r>
          </w:p>
          <w:p w14:paraId="5477CB2D" w14:textId="77777777" w:rsidR="009C0413" w:rsidRPr="007B678E" w:rsidRDefault="009C0413" w:rsidP="009C0413">
            <w:pPr>
              <w:spacing w:after="19" w:line="238" w:lineRule="auto"/>
              <w:jc w:val="both"/>
            </w:pPr>
            <w:r w:rsidRPr="007B678E">
              <w:rPr>
                <w:rFonts w:ascii="Times New Roman" w:hAnsi="Times New Roman"/>
                <w:sz w:val="20"/>
              </w:rPr>
              <w:t xml:space="preserve">«Градостроительного кодекса Российской Федерации» от 29 декабря 2004 </w:t>
            </w:r>
            <w:r w:rsidRPr="007B678E">
              <w:rPr>
                <w:rFonts w:ascii="Times New Roman" w:hAnsi="Times New Roman"/>
                <w:sz w:val="20"/>
              </w:rPr>
              <w:tab/>
              <w:t xml:space="preserve">г. № 190-ФЗ </w:t>
            </w:r>
          </w:p>
          <w:p w14:paraId="12BA5FBB" w14:textId="77777777" w:rsidR="009C0413" w:rsidRPr="007B678E" w:rsidRDefault="009C0413" w:rsidP="009C0413">
            <w:pPr>
              <w:spacing w:line="238" w:lineRule="auto"/>
              <w:ind w:left="83" w:right="38"/>
              <w:jc w:val="both"/>
            </w:pPr>
          </w:p>
          <w:p w14:paraId="12F74F5F" w14:textId="77777777" w:rsidR="009C0413" w:rsidRPr="007B678E" w:rsidRDefault="009C0413" w:rsidP="009C0413">
            <w:pPr>
              <w:ind w:left="83"/>
            </w:pPr>
          </w:p>
          <w:p w14:paraId="3F17BBF0" w14:textId="77777777" w:rsidR="009C0413" w:rsidRPr="00322710" w:rsidRDefault="009C0413" w:rsidP="009C0413">
            <w:pPr>
              <w:pStyle w:val="ConsPlusNormal"/>
              <w:rPr>
                <w:rFonts w:ascii="Times New Roman" w:hAnsi="Times New Roman" w:cs="Times New Roman"/>
                <w:sz w:val="20"/>
              </w:rPr>
            </w:pPr>
          </w:p>
        </w:tc>
        <w:tc>
          <w:tcPr>
            <w:tcW w:w="1276" w:type="dxa"/>
          </w:tcPr>
          <w:p w14:paraId="34AC9919" w14:textId="77777777" w:rsidR="009C0413" w:rsidRPr="007B678E" w:rsidRDefault="009C0413" w:rsidP="009C0413">
            <w:pPr>
              <w:spacing w:line="238" w:lineRule="auto"/>
            </w:pPr>
            <w:r w:rsidRPr="007B678E">
              <w:rPr>
                <w:rFonts w:ascii="Times New Roman" w:hAnsi="Times New Roman"/>
                <w:sz w:val="20"/>
              </w:rPr>
              <w:lastRenderedPageBreak/>
              <w:t xml:space="preserve">Для объектов </w:t>
            </w:r>
          </w:p>
          <w:p w14:paraId="0C91C26D" w14:textId="5C7A26A7" w:rsidR="009C0413" w:rsidRPr="00322710" w:rsidRDefault="009C0413" w:rsidP="009C0413">
            <w:pPr>
              <w:pStyle w:val="ConsPlusNormal"/>
              <w:jc w:val="center"/>
              <w:rPr>
                <w:rFonts w:ascii="Times New Roman" w:hAnsi="Times New Roman" w:cs="Times New Roman"/>
                <w:sz w:val="20"/>
              </w:rPr>
            </w:pPr>
            <w:r w:rsidRPr="007B678E">
              <w:rPr>
                <w:rFonts w:ascii="Times New Roman" w:hAnsi="Times New Roman" w:cs="Times New Roman"/>
                <w:sz w:val="20"/>
              </w:rPr>
              <w:t xml:space="preserve">капитального строительства, </w:t>
            </w:r>
            <w:proofErr w:type="gramStart"/>
            <w:r w:rsidRPr="007B678E">
              <w:rPr>
                <w:rFonts w:ascii="Times New Roman" w:hAnsi="Times New Roman" w:cs="Times New Roman"/>
                <w:sz w:val="20"/>
              </w:rPr>
              <w:t>предусмотренных  в</w:t>
            </w:r>
            <w:proofErr w:type="gramEnd"/>
            <w:r w:rsidRPr="007B678E">
              <w:rPr>
                <w:rFonts w:ascii="Times New Roman" w:hAnsi="Times New Roman" w:cs="Times New Roman"/>
                <w:sz w:val="20"/>
              </w:rPr>
              <w:t xml:space="preserve"> </w:t>
            </w:r>
            <w:r w:rsidRPr="007B678E">
              <w:rPr>
                <w:rFonts w:ascii="Times New Roman" w:hAnsi="Times New Roman" w:cs="Times New Roman"/>
                <w:bCs/>
                <w:sz w:val="20"/>
                <w:shd w:val="clear" w:color="auto" w:fill="FFFFFF"/>
              </w:rPr>
              <w:t>Статье 39.37. ЗК РФ</w:t>
            </w:r>
          </w:p>
        </w:tc>
      </w:tr>
      <w:tr w:rsidR="009C0413" w:rsidRPr="00322710" w14:paraId="228FB491" w14:textId="77777777" w:rsidTr="009C0413">
        <w:tc>
          <w:tcPr>
            <w:tcW w:w="534" w:type="dxa"/>
            <w:vMerge w:val="restart"/>
          </w:tcPr>
          <w:p w14:paraId="4A76ECF6"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3.</w:t>
            </w:r>
          </w:p>
        </w:tc>
        <w:tc>
          <w:tcPr>
            <w:tcW w:w="2018" w:type="dxa"/>
            <w:vMerge w:val="restart"/>
          </w:tcPr>
          <w:p w14:paraId="4F6D76F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Подготовка и утверждение документации по планировке территории</w:t>
            </w:r>
          </w:p>
        </w:tc>
        <w:tc>
          <w:tcPr>
            <w:tcW w:w="1134" w:type="dxa"/>
            <w:vMerge w:val="restart"/>
          </w:tcPr>
          <w:p w14:paraId="35794376"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20 рабочих дней</w:t>
            </w:r>
          </w:p>
        </w:tc>
        <w:tc>
          <w:tcPr>
            <w:tcW w:w="992" w:type="dxa"/>
            <w:vMerge w:val="restart"/>
          </w:tcPr>
          <w:p w14:paraId="081DD106" w14:textId="1E539B56"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20 рабочих дней</w:t>
            </w:r>
          </w:p>
        </w:tc>
        <w:tc>
          <w:tcPr>
            <w:tcW w:w="851" w:type="dxa"/>
            <w:vMerge w:val="restart"/>
          </w:tcPr>
          <w:p w14:paraId="7AE88DC5"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15</w:t>
            </w:r>
          </w:p>
        </w:tc>
        <w:tc>
          <w:tcPr>
            <w:tcW w:w="2835" w:type="dxa"/>
          </w:tcPr>
          <w:p w14:paraId="4693C06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 Заявление о подготовке проекта планировки территории;</w:t>
            </w:r>
          </w:p>
        </w:tc>
        <w:tc>
          <w:tcPr>
            <w:tcW w:w="1559" w:type="dxa"/>
            <w:vMerge w:val="restart"/>
          </w:tcPr>
          <w:p w14:paraId="2D499A78"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Утвержденная документация по планировке территории</w:t>
            </w:r>
          </w:p>
        </w:tc>
        <w:tc>
          <w:tcPr>
            <w:tcW w:w="3544" w:type="dxa"/>
          </w:tcPr>
          <w:p w14:paraId="7BB7C003" w14:textId="77777777" w:rsidR="009C0413" w:rsidRPr="00322710" w:rsidRDefault="005E1F5B" w:rsidP="009C0413">
            <w:pPr>
              <w:pStyle w:val="ConsPlusNormal"/>
              <w:jc w:val="both"/>
              <w:rPr>
                <w:rFonts w:ascii="Times New Roman" w:hAnsi="Times New Roman" w:cs="Times New Roman"/>
                <w:sz w:val="20"/>
              </w:rPr>
            </w:pPr>
            <w:hyperlink r:id="rId36" w:history="1">
              <w:r w:rsidR="009C0413" w:rsidRPr="00322710">
                <w:rPr>
                  <w:rFonts w:ascii="Times New Roman" w:hAnsi="Times New Roman" w:cs="Times New Roman"/>
                  <w:sz w:val="20"/>
                </w:rPr>
                <w:t>Статья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val="restart"/>
          </w:tcPr>
          <w:p w14:paraId="534E2BCC"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vMerge w:val="restart"/>
          </w:tcPr>
          <w:p w14:paraId="78F322EC"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1D05EE96" w14:textId="77777777" w:rsidTr="009C0413">
        <w:tc>
          <w:tcPr>
            <w:tcW w:w="534" w:type="dxa"/>
            <w:vMerge/>
          </w:tcPr>
          <w:p w14:paraId="7E0EE9D3"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1D2D4AFA"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6DA20E18"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7D038E2D"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0C723E13"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15C41DC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 Проект задания на разработку проекта планировки территории;</w:t>
            </w:r>
          </w:p>
        </w:tc>
        <w:tc>
          <w:tcPr>
            <w:tcW w:w="1559" w:type="dxa"/>
            <w:vMerge/>
          </w:tcPr>
          <w:p w14:paraId="1FB6D141"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386776A" w14:textId="77777777" w:rsidR="009C0413" w:rsidRPr="00322710" w:rsidRDefault="005E1F5B" w:rsidP="009C0413">
            <w:pPr>
              <w:pStyle w:val="ConsPlusNormal"/>
              <w:jc w:val="both"/>
              <w:rPr>
                <w:rFonts w:ascii="Times New Roman" w:hAnsi="Times New Roman" w:cs="Times New Roman"/>
                <w:sz w:val="20"/>
              </w:rPr>
            </w:pPr>
            <w:hyperlink r:id="rId37" w:history="1">
              <w:r w:rsidR="009C0413" w:rsidRPr="00322710">
                <w:rPr>
                  <w:rFonts w:ascii="Times New Roman" w:hAnsi="Times New Roman" w:cs="Times New Roman"/>
                  <w:sz w:val="20"/>
                </w:rPr>
                <w:t>Часть 1 статьи 45</w:t>
              </w:r>
            </w:hyperlink>
            <w:r w:rsidR="009C0413" w:rsidRPr="00322710">
              <w:rPr>
                <w:rFonts w:ascii="Times New Roman" w:hAnsi="Times New Roman" w:cs="Times New Roman"/>
                <w:sz w:val="20"/>
              </w:rPr>
              <w:t xml:space="preserve">, </w:t>
            </w:r>
            <w:hyperlink r:id="rId38" w:history="1">
              <w:r w:rsidR="009C0413" w:rsidRPr="00322710">
                <w:rPr>
                  <w:rFonts w:ascii="Times New Roman" w:hAnsi="Times New Roman" w:cs="Times New Roman"/>
                  <w:sz w:val="20"/>
                </w:rPr>
                <w:t>часть 1 статьи 46</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tcPr>
          <w:p w14:paraId="189FFE51"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4CEC36FA"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2C38FF5" w14:textId="77777777" w:rsidTr="009C0413">
        <w:tc>
          <w:tcPr>
            <w:tcW w:w="534" w:type="dxa"/>
            <w:vMerge/>
          </w:tcPr>
          <w:p w14:paraId="079EBB33"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F804AAC"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7BD9CB3"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0314E61"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6E98A06C"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704F507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 Проект задания на выполнение инженерных изысканий;</w:t>
            </w:r>
          </w:p>
        </w:tc>
        <w:tc>
          <w:tcPr>
            <w:tcW w:w="1559" w:type="dxa"/>
            <w:vMerge/>
          </w:tcPr>
          <w:p w14:paraId="2DCF8BA0"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0E2C463B" w14:textId="77777777" w:rsidR="009C0413" w:rsidRPr="00322710" w:rsidRDefault="005E1F5B" w:rsidP="009C0413">
            <w:pPr>
              <w:pStyle w:val="ConsPlusNormal"/>
              <w:jc w:val="both"/>
              <w:rPr>
                <w:rFonts w:ascii="Times New Roman" w:hAnsi="Times New Roman" w:cs="Times New Roman"/>
                <w:sz w:val="20"/>
              </w:rPr>
            </w:pPr>
            <w:hyperlink r:id="rId39" w:history="1">
              <w:r w:rsidR="009C0413" w:rsidRPr="00322710">
                <w:rPr>
                  <w:rFonts w:ascii="Times New Roman" w:hAnsi="Times New Roman" w:cs="Times New Roman"/>
                  <w:sz w:val="20"/>
                </w:rPr>
                <w:t>Часть 5 статьи 41.2</w:t>
              </w:r>
            </w:hyperlink>
            <w:r w:rsidR="009C0413" w:rsidRPr="00322710">
              <w:rPr>
                <w:rFonts w:ascii="Times New Roman" w:hAnsi="Times New Roman" w:cs="Times New Roman"/>
                <w:sz w:val="20"/>
              </w:rPr>
              <w:t xml:space="preserve">, </w:t>
            </w:r>
            <w:hyperlink r:id="rId40" w:history="1">
              <w:r w:rsidR="009C0413" w:rsidRPr="00322710">
                <w:rPr>
                  <w:rFonts w:ascii="Times New Roman" w:hAnsi="Times New Roman" w:cs="Times New Roman"/>
                  <w:sz w:val="20"/>
                </w:rPr>
                <w:t>часть 1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tcPr>
          <w:p w14:paraId="538EF563"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2E68BA65"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519CBDD" w14:textId="77777777" w:rsidTr="009C0413">
        <w:tc>
          <w:tcPr>
            <w:tcW w:w="534" w:type="dxa"/>
            <w:vMerge/>
          </w:tcPr>
          <w:p w14:paraId="2376669F"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104BB995"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41B4F1D"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66B6D809"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0F8ABC92"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5870E4B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4. Распорядительный акт уполномоченного органа, утверждающий задание на разработку проекта планировки территории;</w:t>
            </w:r>
          </w:p>
        </w:tc>
        <w:tc>
          <w:tcPr>
            <w:tcW w:w="1559" w:type="dxa"/>
            <w:vMerge/>
          </w:tcPr>
          <w:p w14:paraId="7E02F261"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52197264" w14:textId="77777777" w:rsidR="009C0413" w:rsidRPr="00322710" w:rsidRDefault="005E1F5B" w:rsidP="009C0413">
            <w:pPr>
              <w:pStyle w:val="ConsPlusNormal"/>
              <w:jc w:val="both"/>
              <w:rPr>
                <w:rFonts w:ascii="Times New Roman" w:hAnsi="Times New Roman" w:cs="Times New Roman"/>
                <w:sz w:val="20"/>
              </w:rPr>
            </w:pPr>
            <w:hyperlink r:id="rId41" w:history="1">
              <w:r w:rsidR="009C0413" w:rsidRPr="00322710">
                <w:rPr>
                  <w:rFonts w:ascii="Times New Roman" w:hAnsi="Times New Roman" w:cs="Times New Roman"/>
                  <w:sz w:val="20"/>
                </w:rPr>
                <w:t>Части 1</w:t>
              </w:r>
            </w:hyperlink>
            <w:r w:rsidR="009C0413" w:rsidRPr="00322710">
              <w:rPr>
                <w:rFonts w:ascii="Times New Roman" w:hAnsi="Times New Roman" w:cs="Times New Roman"/>
                <w:sz w:val="20"/>
              </w:rPr>
              <w:t xml:space="preserve"> - </w:t>
            </w:r>
            <w:hyperlink r:id="rId42" w:history="1">
              <w:r w:rsidR="009C0413" w:rsidRPr="00322710">
                <w:rPr>
                  <w:rFonts w:ascii="Times New Roman" w:hAnsi="Times New Roman" w:cs="Times New Roman"/>
                  <w:sz w:val="20"/>
                </w:rPr>
                <w:t>5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tcPr>
          <w:p w14:paraId="3546499C"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6482B2FF"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7216A6BE" w14:textId="77777777" w:rsidTr="009C0413">
        <w:tc>
          <w:tcPr>
            <w:tcW w:w="534" w:type="dxa"/>
            <w:vMerge/>
          </w:tcPr>
          <w:p w14:paraId="49AE8DFD"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4889FF4C"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113DF06"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25FCFE9"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50B7D252"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370C61D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5. 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1559" w:type="dxa"/>
            <w:vMerge/>
          </w:tcPr>
          <w:p w14:paraId="71133F76"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0A768C74" w14:textId="77777777" w:rsidR="009C0413" w:rsidRPr="00322710" w:rsidRDefault="005E1F5B" w:rsidP="009C0413">
            <w:pPr>
              <w:pStyle w:val="ConsPlusNormal"/>
              <w:jc w:val="both"/>
              <w:rPr>
                <w:rFonts w:ascii="Times New Roman" w:hAnsi="Times New Roman" w:cs="Times New Roman"/>
                <w:sz w:val="20"/>
              </w:rPr>
            </w:pPr>
            <w:hyperlink r:id="rId43" w:history="1">
              <w:r w:rsidR="009C0413" w:rsidRPr="00322710">
                <w:rPr>
                  <w:rFonts w:ascii="Times New Roman" w:hAnsi="Times New Roman" w:cs="Times New Roman"/>
                  <w:sz w:val="20"/>
                </w:rPr>
                <w:t>Часть 3.1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tcPr>
          <w:p w14:paraId="00F6F7EA"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1D918136"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3AB5404" w14:textId="77777777" w:rsidTr="009C0413">
        <w:tc>
          <w:tcPr>
            <w:tcW w:w="534" w:type="dxa"/>
          </w:tcPr>
          <w:p w14:paraId="6A07C038" w14:textId="77777777" w:rsidR="009C0413" w:rsidRPr="00322710" w:rsidRDefault="009C0413" w:rsidP="009C0413">
            <w:pPr>
              <w:pStyle w:val="ConsPlusNormal"/>
              <w:rPr>
                <w:rFonts w:ascii="Times New Roman" w:hAnsi="Times New Roman" w:cs="Times New Roman"/>
                <w:sz w:val="20"/>
              </w:rPr>
            </w:pPr>
          </w:p>
        </w:tc>
        <w:tc>
          <w:tcPr>
            <w:tcW w:w="2018" w:type="dxa"/>
          </w:tcPr>
          <w:p w14:paraId="466609DF" w14:textId="77777777" w:rsidR="009C0413" w:rsidRPr="00322710" w:rsidRDefault="009C0413" w:rsidP="009C0413">
            <w:pPr>
              <w:pStyle w:val="ConsPlusNormal"/>
              <w:rPr>
                <w:rFonts w:ascii="Times New Roman" w:hAnsi="Times New Roman" w:cs="Times New Roman"/>
                <w:sz w:val="20"/>
              </w:rPr>
            </w:pPr>
          </w:p>
        </w:tc>
        <w:tc>
          <w:tcPr>
            <w:tcW w:w="1134" w:type="dxa"/>
          </w:tcPr>
          <w:p w14:paraId="53958E92" w14:textId="77777777" w:rsidR="009C0413" w:rsidRPr="00322710" w:rsidRDefault="009C0413" w:rsidP="009C0413">
            <w:pPr>
              <w:pStyle w:val="ConsPlusNormal"/>
              <w:rPr>
                <w:rFonts w:ascii="Times New Roman" w:hAnsi="Times New Roman" w:cs="Times New Roman"/>
                <w:sz w:val="20"/>
              </w:rPr>
            </w:pPr>
          </w:p>
        </w:tc>
        <w:tc>
          <w:tcPr>
            <w:tcW w:w="992" w:type="dxa"/>
          </w:tcPr>
          <w:p w14:paraId="2B8B59B9" w14:textId="77777777" w:rsidR="009C0413" w:rsidRPr="00322710" w:rsidRDefault="009C0413" w:rsidP="009C0413">
            <w:pPr>
              <w:pStyle w:val="ConsPlusNormal"/>
              <w:rPr>
                <w:rFonts w:ascii="Times New Roman" w:hAnsi="Times New Roman" w:cs="Times New Roman"/>
                <w:sz w:val="20"/>
              </w:rPr>
            </w:pPr>
          </w:p>
        </w:tc>
        <w:tc>
          <w:tcPr>
            <w:tcW w:w="851" w:type="dxa"/>
          </w:tcPr>
          <w:p w14:paraId="1BFDCA27" w14:textId="77777777" w:rsidR="009C0413" w:rsidRPr="00322710" w:rsidRDefault="009C0413" w:rsidP="009C0413">
            <w:pPr>
              <w:pStyle w:val="ConsPlusNormal"/>
              <w:rPr>
                <w:rFonts w:ascii="Times New Roman" w:hAnsi="Times New Roman" w:cs="Times New Roman"/>
                <w:sz w:val="20"/>
              </w:rPr>
            </w:pPr>
          </w:p>
        </w:tc>
        <w:tc>
          <w:tcPr>
            <w:tcW w:w="2835" w:type="dxa"/>
          </w:tcPr>
          <w:p w14:paraId="7240F9A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6. 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1559" w:type="dxa"/>
          </w:tcPr>
          <w:p w14:paraId="41B58FEC" w14:textId="77777777" w:rsidR="009C0413" w:rsidRPr="00322710" w:rsidRDefault="009C0413" w:rsidP="009C0413">
            <w:pPr>
              <w:pStyle w:val="ConsPlusNormal"/>
              <w:rPr>
                <w:rFonts w:ascii="Times New Roman" w:hAnsi="Times New Roman" w:cs="Times New Roman"/>
                <w:sz w:val="20"/>
              </w:rPr>
            </w:pPr>
          </w:p>
        </w:tc>
        <w:tc>
          <w:tcPr>
            <w:tcW w:w="3544" w:type="dxa"/>
          </w:tcPr>
          <w:p w14:paraId="6D5F2314" w14:textId="77777777" w:rsidR="009C0413" w:rsidRPr="00322710" w:rsidRDefault="005E1F5B" w:rsidP="009C0413">
            <w:pPr>
              <w:pStyle w:val="ConsPlusNormal"/>
              <w:jc w:val="both"/>
              <w:rPr>
                <w:rFonts w:ascii="Times New Roman" w:hAnsi="Times New Roman" w:cs="Times New Roman"/>
                <w:sz w:val="20"/>
              </w:rPr>
            </w:pPr>
            <w:hyperlink r:id="rId44" w:history="1">
              <w:r w:rsidR="009C0413" w:rsidRPr="00322710">
                <w:rPr>
                  <w:rFonts w:ascii="Times New Roman" w:hAnsi="Times New Roman" w:cs="Times New Roman"/>
                  <w:sz w:val="20"/>
                </w:rPr>
                <w:t>Часть 4.1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75D1A801" w14:textId="77777777" w:rsidR="009C0413" w:rsidRPr="00322710" w:rsidRDefault="009C0413" w:rsidP="009C0413">
            <w:pPr>
              <w:pStyle w:val="ConsPlusNormal"/>
              <w:rPr>
                <w:rFonts w:ascii="Times New Roman" w:hAnsi="Times New Roman" w:cs="Times New Roman"/>
                <w:sz w:val="20"/>
              </w:rPr>
            </w:pPr>
          </w:p>
        </w:tc>
        <w:tc>
          <w:tcPr>
            <w:tcW w:w="1276" w:type="dxa"/>
          </w:tcPr>
          <w:p w14:paraId="07272461" w14:textId="77777777" w:rsidR="009C0413" w:rsidRPr="00322710" w:rsidRDefault="009C0413" w:rsidP="009C0413">
            <w:pPr>
              <w:pStyle w:val="ConsPlusNormal"/>
              <w:rPr>
                <w:rFonts w:ascii="Times New Roman" w:hAnsi="Times New Roman" w:cs="Times New Roman"/>
                <w:sz w:val="20"/>
              </w:rPr>
            </w:pPr>
          </w:p>
        </w:tc>
      </w:tr>
      <w:tr w:rsidR="009C0413" w:rsidRPr="00322710" w14:paraId="03975CEB" w14:textId="77777777" w:rsidTr="009C0413">
        <w:tc>
          <w:tcPr>
            <w:tcW w:w="534" w:type="dxa"/>
          </w:tcPr>
          <w:p w14:paraId="5EC2C876" w14:textId="77777777" w:rsidR="009C0413" w:rsidRPr="00322710" w:rsidRDefault="009C0413" w:rsidP="009C0413">
            <w:pPr>
              <w:pStyle w:val="ConsPlusNormal"/>
              <w:rPr>
                <w:rFonts w:ascii="Times New Roman" w:hAnsi="Times New Roman" w:cs="Times New Roman"/>
                <w:sz w:val="20"/>
              </w:rPr>
            </w:pPr>
          </w:p>
        </w:tc>
        <w:tc>
          <w:tcPr>
            <w:tcW w:w="2018" w:type="dxa"/>
          </w:tcPr>
          <w:p w14:paraId="71913ABE" w14:textId="77777777" w:rsidR="009C0413" w:rsidRPr="00322710" w:rsidRDefault="009C0413" w:rsidP="009C0413">
            <w:pPr>
              <w:pStyle w:val="ConsPlusNormal"/>
              <w:rPr>
                <w:rFonts w:ascii="Times New Roman" w:hAnsi="Times New Roman" w:cs="Times New Roman"/>
                <w:sz w:val="20"/>
              </w:rPr>
            </w:pPr>
          </w:p>
        </w:tc>
        <w:tc>
          <w:tcPr>
            <w:tcW w:w="1134" w:type="dxa"/>
          </w:tcPr>
          <w:p w14:paraId="6B879018" w14:textId="77777777" w:rsidR="009C0413" w:rsidRPr="00322710" w:rsidRDefault="009C0413" w:rsidP="009C0413">
            <w:pPr>
              <w:pStyle w:val="ConsPlusNormal"/>
              <w:rPr>
                <w:rFonts w:ascii="Times New Roman" w:hAnsi="Times New Roman" w:cs="Times New Roman"/>
                <w:sz w:val="20"/>
              </w:rPr>
            </w:pPr>
          </w:p>
        </w:tc>
        <w:tc>
          <w:tcPr>
            <w:tcW w:w="992" w:type="dxa"/>
          </w:tcPr>
          <w:p w14:paraId="4AAFD956" w14:textId="77777777" w:rsidR="009C0413" w:rsidRPr="00322710" w:rsidRDefault="009C0413" w:rsidP="009C0413">
            <w:pPr>
              <w:pStyle w:val="ConsPlusNormal"/>
              <w:rPr>
                <w:rFonts w:ascii="Times New Roman" w:hAnsi="Times New Roman" w:cs="Times New Roman"/>
                <w:sz w:val="20"/>
              </w:rPr>
            </w:pPr>
          </w:p>
        </w:tc>
        <w:tc>
          <w:tcPr>
            <w:tcW w:w="851" w:type="dxa"/>
          </w:tcPr>
          <w:p w14:paraId="57319261" w14:textId="77777777" w:rsidR="009C0413" w:rsidRPr="00322710" w:rsidRDefault="009C0413" w:rsidP="009C0413">
            <w:pPr>
              <w:pStyle w:val="ConsPlusNormal"/>
              <w:rPr>
                <w:rFonts w:ascii="Times New Roman" w:hAnsi="Times New Roman" w:cs="Times New Roman"/>
                <w:sz w:val="20"/>
              </w:rPr>
            </w:pPr>
          </w:p>
        </w:tc>
        <w:tc>
          <w:tcPr>
            <w:tcW w:w="2835" w:type="dxa"/>
          </w:tcPr>
          <w:p w14:paraId="23C980C9"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7. Согласование 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1559" w:type="dxa"/>
          </w:tcPr>
          <w:p w14:paraId="045E67EE" w14:textId="77777777" w:rsidR="009C0413" w:rsidRPr="00322710" w:rsidRDefault="009C0413" w:rsidP="009C0413">
            <w:pPr>
              <w:pStyle w:val="ConsPlusNormal"/>
              <w:rPr>
                <w:rFonts w:ascii="Times New Roman" w:hAnsi="Times New Roman" w:cs="Times New Roman"/>
                <w:sz w:val="20"/>
              </w:rPr>
            </w:pPr>
          </w:p>
        </w:tc>
        <w:tc>
          <w:tcPr>
            <w:tcW w:w="3544" w:type="dxa"/>
          </w:tcPr>
          <w:p w14:paraId="34C5BED3" w14:textId="77777777" w:rsidR="009C0413" w:rsidRPr="00322710" w:rsidRDefault="005E1F5B" w:rsidP="009C0413">
            <w:pPr>
              <w:pStyle w:val="ConsPlusNormal"/>
              <w:jc w:val="both"/>
              <w:rPr>
                <w:rFonts w:ascii="Times New Roman" w:hAnsi="Times New Roman" w:cs="Times New Roman"/>
                <w:sz w:val="20"/>
              </w:rPr>
            </w:pPr>
            <w:hyperlink r:id="rId45" w:history="1">
              <w:r w:rsidR="009C0413" w:rsidRPr="00322710">
                <w:rPr>
                  <w:rFonts w:ascii="Times New Roman" w:hAnsi="Times New Roman" w:cs="Times New Roman"/>
                  <w:sz w:val="20"/>
                </w:rPr>
                <w:t>Часть 12.3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21366252" w14:textId="77777777" w:rsidR="009C0413" w:rsidRPr="00322710" w:rsidRDefault="009C0413" w:rsidP="009C0413">
            <w:pPr>
              <w:pStyle w:val="ConsPlusNormal"/>
              <w:rPr>
                <w:rFonts w:ascii="Times New Roman" w:hAnsi="Times New Roman" w:cs="Times New Roman"/>
                <w:sz w:val="20"/>
              </w:rPr>
            </w:pPr>
          </w:p>
        </w:tc>
        <w:tc>
          <w:tcPr>
            <w:tcW w:w="1276" w:type="dxa"/>
          </w:tcPr>
          <w:p w14:paraId="3E66AA12" w14:textId="77777777" w:rsidR="009C0413" w:rsidRPr="00322710" w:rsidRDefault="009C0413" w:rsidP="009C0413">
            <w:pPr>
              <w:pStyle w:val="ConsPlusNormal"/>
              <w:rPr>
                <w:rFonts w:ascii="Times New Roman" w:hAnsi="Times New Roman" w:cs="Times New Roman"/>
                <w:sz w:val="20"/>
              </w:rPr>
            </w:pPr>
          </w:p>
        </w:tc>
      </w:tr>
      <w:tr w:rsidR="009C0413" w:rsidRPr="00322710" w14:paraId="3DE4D3D0" w14:textId="77777777" w:rsidTr="009C0413">
        <w:tc>
          <w:tcPr>
            <w:tcW w:w="534" w:type="dxa"/>
            <w:vMerge w:val="restart"/>
          </w:tcPr>
          <w:p w14:paraId="60D457D2"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4D39F2D2"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432552D5"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09E7887A"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126B74A8" w14:textId="77777777" w:rsidR="009C0413" w:rsidRPr="00322710" w:rsidRDefault="009C0413" w:rsidP="009C0413">
            <w:pPr>
              <w:pStyle w:val="ConsPlusNormal"/>
              <w:rPr>
                <w:rFonts w:ascii="Times New Roman" w:hAnsi="Times New Roman" w:cs="Times New Roman"/>
                <w:sz w:val="20"/>
              </w:rPr>
            </w:pPr>
          </w:p>
        </w:tc>
        <w:tc>
          <w:tcPr>
            <w:tcW w:w="2835" w:type="dxa"/>
          </w:tcPr>
          <w:p w14:paraId="3F671DA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8.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w:t>
            </w:r>
            <w:r w:rsidRPr="00322710">
              <w:rPr>
                <w:rFonts w:ascii="Times New Roman" w:hAnsi="Times New Roman" w:cs="Times New Roman"/>
                <w:sz w:val="20"/>
              </w:rPr>
              <w:lastRenderedPageBreak/>
              <w:t>услуг и управлению государственным имуществом в области лесных отношений;</w:t>
            </w:r>
          </w:p>
        </w:tc>
        <w:tc>
          <w:tcPr>
            <w:tcW w:w="1559" w:type="dxa"/>
            <w:vMerge w:val="restart"/>
          </w:tcPr>
          <w:p w14:paraId="71EA9571" w14:textId="77777777" w:rsidR="009C0413" w:rsidRPr="00322710" w:rsidRDefault="009C0413" w:rsidP="009C0413">
            <w:pPr>
              <w:pStyle w:val="ConsPlusNormal"/>
              <w:rPr>
                <w:rFonts w:ascii="Times New Roman" w:hAnsi="Times New Roman" w:cs="Times New Roman"/>
                <w:sz w:val="20"/>
              </w:rPr>
            </w:pPr>
          </w:p>
        </w:tc>
        <w:tc>
          <w:tcPr>
            <w:tcW w:w="3544" w:type="dxa"/>
          </w:tcPr>
          <w:p w14:paraId="4F740C35" w14:textId="77777777" w:rsidR="009C0413" w:rsidRPr="00322710" w:rsidRDefault="005E1F5B" w:rsidP="009C0413">
            <w:pPr>
              <w:pStyle w:val="ConsPlusNormal"/>
              <w:jc w:val="both"/>
              <w:rPr>
                <w:rFonts w:ascii="Times New Roman" w:hAnsi="Times New Roman" w:cs="Times New Roman"/>
                <w:sz w:val="20"/>
              </w:rPr>
            </w:pPr>
            <w:hyperlink r:id="rId46" w:history="1">
              <w:r w:rsidR="009C0413" w:rsidRPr="00322710">
                <w:rPr>
                  <w:rFonts w:ascii="Times New Roman" w:hAnsi="Times New Roman" w:cs="Times New Roman"/>
                  <w:sz w:val="20"/>
                </w:rPr>
                <w:t>Часть 12.3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val="restart"/>
          </w:tcPr>
          <w:p w14:paraId="32052658" w14:textId="77777777" w:rsidR="009C0413" w:rsidRPr="00322710" w:rsidRDefault="009C0413" w:rsidP="009C0413">
            <w:pPr>
              <w:pStyle w:val="ConsPlusNormal"/>
              <w:rPr>
                <w:rFonts w:ascii="Times New Roman" w:hAnsi="Times New Roman" w:cs="Times New Roman"/>
                <w:sz w:val="20"/>
              </w:rPr>
            </w:pPr>
          </w:p>
        </w:tc>
        <w:tc>
          <w:tcPr>
            <w:tcW w:w="1276" w:type="dxa"/>
            <w:vMerge w:val="restart"/>
          </w:tcPr>
          <w:p w14:paraId="0A9CD6B0" w14:textId="77777777" w:rsidR="009C0413" w:rsidRPr="00322710" w:rsidRDefault="009C0413" w:rsidP="009C0413">
            <w:pPr>
              <w:pStyle w:val="ConsPlusNormal"/>
              <w:rPr>
                <w:rFonts w:ascii="Times New Roman" w:hAnsi="Times New Roman" w:cs="Times New Roman"/>
                <w:sz w:val="20"/>
              </w:rPr>
            </w:pPr>
          </w:p>
        </w:tc>
      </w:tr>
      <w:tr w:rsidR="009C0413" w:rsidRPr="00322710" w14:paraId="0C036EDA" w14:textId="77777777" w:rsidTr="009C0413">
        <w:tc>
          <w:tcPr>
            <w:tcW w:w="534" w:type="dxa"/>
            <w:vMerge/>
          </w:tcPr>
          <w:p w14:paraId="0E9E9D0B"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75FB7799"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B282929"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5EBFD80B"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00D00926"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47FBA08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9. 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1559" w:type="dxa"/>
            <w:vMerge/>
          </w:tcPr>
          <w:p w14:paraId="1B4AAEA5"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1B1AAD16" w14:textId="77777777" w:rsidR="009C0413" w:rsidRPr="00322710" w:rsidRDefault="005E1F5B" w:rsidP="009C0413">
            <w:pPr>
              <w:pStyle w:val="ConsPlusNormal"/>
              <w:jc w:val="both"/>
              <w:rPr>
                <w:rFonts w:ascii="Times New Roman" w:hAnsi="Times New Roman" w:cs="Times New Roman"/>
                <w:sz w:val="20"/>
              </w:rPr>
            </w:pPr>
            <w:hyperlink r:id="rId47" w:history="1">
              <w:r w:rsidR="009C0413" w:rsidRPr="00322710">
                <w:rPr>
                  <w:rFonts w:ascii="Times New Roman" w:hAnsi="Times New Roman" w:cs="Times New Roman"/>
                  <w:sz w:val="20"/>
                </w:rPr>
                <w:t>Часть 12.3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tcPr>
          <w:p w14:paraId="696EE0DC"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5DB536C8"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4F5F5AD" w14:textId="77777777" w:rsidTr="009C0413">
        <w:tc>
          <w:tcPr>
            <w:tcW w:w="534" w:type="dxa"/>
            <w:vMerge/>
          </w:tcPr>
          <w:p w14:paraId="7AC04CA7"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3E4989FF"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63FC1B2"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76F69D22"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6DF70886"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390F018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10.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1559" w:type="dxa"/>
            <w:vMerge/>
          </w:tcPr>
          <w:p w14:paraId="0FBA73D5"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7EFA7968" w14:textId="77777777" w:rsidR="009C0413" w:rsidRPr="00322710" w:rsidRDefault="005E1F5B" w:rsidP="009C0413">
            <w:pPr>
              <w:pStyle w:val="ConsPlusNormal"/>
              <w:jc w:val="both"/>
              <w:rPr>
                <w:rFonts w:ascii="Times New Roman" w:hAnsi="Times New Roman" w:cs="Times New Roman"/>
                <w:sz w:val="20"/>
              </w:rPr>
            </w:pPr>
            <w:hyperlink r:id="rId48" w:history="1">
              <w:r w:rsidR="009C0413" w:rsidRPr="00322710">
                <w:rPr>
                  <w:rFonts w:ascii="Times New Roman" w:hAnsi="Times New Roman" w:cs="Times New Roman"/>
                  <w:sz w:val="20"/>
                </w:rPr>
                <w:t>Часть 12.4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tcPr>
          <w:p w14:paraId="6A109279"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18D02A5D"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6AFA7C97" w14:textId="77777777" w:rsidTr="009C0413">
        <w:tc>
          <w:tcPr>
            <w:tcW w:w="534" w:type="dxa"/>
          </w:tcPr>
          <w:p w14:paraId="6ADE90B0" w14:textId="77777777" w:rsidR="009C0413" w:rsidRPr="00322710" w:rsidRDefault="009C0413" w:rsidP="009C0413">
            <w:pPr>
              <w:pStyle w:val="ConsPlusNormal"/>
              <w:rPr>
                <w:rFonts w:ascii="Times New Roman" w:hAnsi="Times New Roman" w:cs="Times New Roman"/>
                <w:sz w:val="20"/>
              </w:rPr>
            </w:pPr>
          </w:p>
        </w:tc>
        <w:tc>
          <w:tcPr>
            <w:tcW w:w="2018" w:type="dxa"/>
          </w:tcPr>
          <w:p w14:paraId="77619B88" w14:textId="77777777" w:rsidR="009C0413" w:rsidRPr="00322710" w:rsidRDefault="009C0413" w:rsidP="009C0413">
            <w:pPr>
              <w:pStyle w:val="ConsPlusNormal"/>
              <w:rPr>
                <w:rFonts w:ascii="Times New Roman" w:hAnsi="Times New Roman" w:cs="Times New Roman"/>
                <w:sz w:val="20"/>
              </w:rPr>
            </w:pPr>
          </w:p>
        </w:tc>
        <w:tc>
          <w:tcPr>
            <w:tcW w:w="1134" w:type="dxa"/>
          </w:tcPr>
          <w:p w14:paraId="7698AA50" w14:textId="77777777" w:rsidR="009C0413" w:rsidRPr="00322710" w:rsidRDefault="009C0413" w:rsidP="009C0413">
            <w:pPr>
              <w:pStyle w:val="ConsPlusNormal"/>
              <w:rPr>
                <w:rFonts w:ascii="Times New Roman" w:hAnsi="Times New Roman" w:cs="Times New Roman"/>
                <w:sz w:val="20"/>
              </w:rPr>
            </w:pPr>
          </w:p>
        </w:tc>
        <w:tc>
          <w:tcPr>
            <w:tcW w:w="992" w:type="dxa"/>
          </w:tcPr>
          <w:p w14:paraId="59CAAD48" w14:textId="77777777" w:rsidR="009C0413" w:rsidRPr="00322710" w:rsidRDefault="009C0413" w:rsidP="009C0413">
            <w:pPr>
              <w:pStyle w:val="ConsPlusNormal"/>
              <w:rPr>
                <w:rFonts w:ascii="Times New Roman" w:hAnsi="Times New Roman" w:cs="Times New Roman"/>
                <w:sz w:val="20"/>
              </w:rPr>
            </w:pPr>
          </w:p>
        </w:tc>
        <w:tc>
          <w:tcPr>
            <w:tcW w:w="851" w:type="dxa"/>
          </w:tcPr>
          <w:p w14:paraId="4F66847D" w14:textId="77777777" w:rsidR="009C0413" w:rsidRPr="00322710" w:rsidRDefault="009C0413" w:rsidP="009C0413">
            <w:pPr>
              <w:pStyle w:val="ConsPlusNormal"/>
              <w:rPr>
                <w:rFonts w:ascii="Times New Roman" w:hAnsi="Times New Roman" w:cs="Times New Roman"/>
                <w:sz w:val="20"/>
              </w:rPr>
            </w:pPr>
          </w:p>
        </w:tc>
        <w:tc>
          <w:tcPr>
            <w:tcW w:w="2835" w:type="dxa"/>
          </w:tcPr>
          <w:p w14:paraId="2AF5876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11. Согласование документации по планировке территории с владельцем автомобильной дороги;</w:t>
            </w:r>
          </w:p>
        </w:tc>
        <w:tc>
          <w:tcPr>
            <w:tcW w:w="1559" w:type="dxa"/>
          </w:tcPr>
          <w:p w14:paraId="28575128" w14:textId="77777777" w:rsidR="009C0413" w:rsidRPr="00322710" w:rsidRDefault="009C0413" w:rsidP="009C0413">
            <w:pPr>
              <w:pStyle w:val="ConsPlusNormal"/>
              <w:rPr>
                <w:rFonts w:ascii="Times New Roman" w:hAnsi="Times New Roman" w:cs="Times New Roman"/>
                <w:sz w:val="20"/>
              </w:rPr>
            </w:pPr>
          </w:p>
        </w:tc>
        <w:tc>
          <w:tcPr>
            <w:tcW w:w="3544" w:type="dxa"/>
          </w:tcPr>
          <w:p w14:paraId="38D138DC" w14:textId="77777777" w:rsidR="009C0413" w:rsidRPr="00322710" w:rsidRDefault="005E1F5B" w:rsidP="009C0413">
            <w:pPr>
              <w:pStyle w:val="ConsPlusNormal"/>
              <w:jc w:val="both"/>
              <w:rPr>
                <w:rFonts w:ascii="Times New Roman" w:hAnsi="Times New Roman" w:cs="Times New Roman"/>
                <w:sz w:val="20"/>
              </w:rPr>
            </w:pPr>
            <w:hyperlink r:id="rId49" w:history="1">
              <w:r w:rsidR="009C0413" w:rsidRPr="00322710">
                <w:rPr>
                  <w:rFonts w:ascii="Times New Roman" w:hAnsi="Times New Roman" w:cs="Times New Roman"/>
                  <w:sz w:val="20"/>
                </w:rPr>
                <w:t>Часть 12.10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4D7F14C8" w14:textId="77777777" w:rsidR="009C0413" w:rsidRPr="00322710" w:rsidRDefault="009C0413" w:rsidP="009C0413">
            <w:pPr>
              <w:pStyle w:val="ConsPlusNormal"/>
              <w:rPr>
                <w:rFonts w:ascii="Times New Roman" w:hAnsi="Times New Roman" w:cs="Times New Roman"/>
                <w:sz w:val="20"/>
              </w:rPr>
            </w:pPr>
          </w:p>
        </w:tc>
        <w:tc>
          <w:tcPr>
            <w:tcW w:w="1276" w:type="dxa"/>
          </w:tcPr>
          <w:p w14:paraId="1F4D13BA" w14:textId="77777777" w:rsidR="009C0413" w:rsidRPr="00322710" w:rsidRDefault="009C0413" w:rsidP="009C0413">
            <w:pPr>
              <w:pStyle w:val="ConsPlusNormal"/>
              <w:rPr>
                <w:rFonts w:ascii="Times New Roman" w:hAnsi="Times New Roman" w:cs="Times New Roman"/>
                <w:sz w:val="20"/>
              </w:rPr>
            </w:pPr>
          </w:p>
        </w:tc>
      </w:tr>
      <w:tr w:rsidR="009C0413" w:rsidRPr="00322710" w14:paraId="68CF0F71" w14:textId="77777777" w:rsidTr="009C0413">
        <w:tc>
          <w:tcPr>
            <w:tcW w:w="534" w:type="dxa"/>
          </w:tcPr>
          <w:p w14:paraId="268AABA3" w14:textId="77777777" w:rsidR="009C0413" w:rsidRPr="00322710" w:rsidRDefault="009C0413" w:rsidP="009C0413">
            <w:pPr>
              <w:pStyle w:val="ConsPlusNormal"/>
              <w:rPr>
                <w:rFonts w:ascii="Times New Roman" w:hAnsi="Times New Roman" w:cs="Times New Roman"/>
                <w:sz w:val="20"/>
              </w:rPr>
            </w:pPr>
          </w:p>
        </w:tc>
        <w:tc>
          <w:tcPr>
            <w:tcW w:w="2018" w:type="dxa"/>
          </w:tcPr>
          <w:p w14:paraId="30E74C94" w14:textId="77777777" w:rsidR="009C0413" w:rsidRPr="00322710" w:rsidRDefault="009C0413" w:rsidP="009C0413">
            <w:pPr>
              <w:pStyle w:val="ConsPlusNormal"/>
              <w:rPr>
                <w:rFonts w:ascii="Times New Roman" w:hAnsi="Times New Roman" w:cs="Times New Roman"/>
                <w:sz w:val="20"/>
              </w:rPr>
            </w:pPr>
          </w:p>
        </w:tc>
        <w:tc>
          <w:tcPr>
            <w:tcW w:w="1134" w:type="dxa"/>
          </w:tcPr>
          <w:p w14:paraId="3471A4BB" w14:textId="77777777" w:rsidR="009C0413" w:rsidRPr="00322710" w:rsidRDefault="009C0413" w:rsidP="009C0413">
            <w:pPr>
              <w:pStyle w:val="ConsPlusNormal"/>
              <w:rPr>
                <w:rFonts w:ascii="Times New Roman" w:hAnsi="Times New Roman" w:cs="Times New Roman"/>
                <w:sz w:val="20"/>
              </w:rPr>
            </w:pPr>
          </w:p>
        </w:tc>
        <w:tc>
          <w:tcPr>
            <w:tcW w:w="992" w:type="dxa"/>
          </w:tcPr>
          <w:p w14:paraId="06C9610B" w14:textId="77777777" w:rsidR="009C0413" w:rsidRPr="00322710" w:rsidRDefault="009C0413" w:rsidP="009C0413">
            <w:pPr>
              <w:pStyle w:val="ConsPlusNormal"/>
              <w:rPr>
                <w:rFonts w:ascii="Times New Roman" w:hAnsi="Times New Roman" w:cs="Times New Roman"/>
                <w:sz w:val="20"/>
              </w:rPr>
            </w:pPr>
          </w:p>
        </w:tc>
        <w:tc>
          <w:tcPr>
            <w:tcW w:w="851" w:type="dxa"/>
          </w:tcPr>
          <w:p w14:paraId="769CA4EE" w14:textId="77777777" w:rsidR="009C0413" w:rsidRPr="00322710" w:rsidRDefault="009C0413" w:rsidP="009C0413">
            <w:pPr>
              <w:pStyle w:val="ConsPlusNormal"/>
              <w:rPr>
                <w:rFonts w:ascii="Times New Roman" w:hAnsi="Times New Roman" w:cs="Times New Roman"/>
                <w:sz w:val="20"/>
              </w:rPr>
            </w:pPr>
          </w:p>
        </w:tc>
        <w:tc>
          <w:tcPr>
            <w:tcW w:w="2835" w:type="dxa"/>
          </w:tcPr>
          <w:p w14:paraId="727038A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12.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1559" w:type="dxa"/>
          </w:tcPr>
          <w:p w14:paraId="563ADBDA" w14:textId="77777777" w:rsidR="009C0413" w:rsidRPr="00322710" w:rsidRDefault="009C0413" w:rsidP="009C0413">
            <w:pPr>
              <w:pStyle w:val="ConsPlusNormal"/>
              <w:rPr>
                <w:rFonts w:ascii="Times New Roman" w:hAnsi="Times New Roman" w:cs="Times New Roman"/>
                <w:sz w:val="20"/>
              </w:rPr>
            </w:pPr>
          </w:p>
        </w:tc>
        <w:tc>
          <w:tcPr>
            <w:tcW w:w="3544" w:type="dxa"/>
          </w:tcPr>
          <w:p w14:paraId="2B110B0B" w14:textId="77777777" w:rsidR="009C0413" w:rsidRPr="00322710" w:rsidRDefault="005E1F5B" w:rsidP="009C0413">
            <w:pPr>
              <w:pStyle w:val="ConsPlusNormal"/>
              <w:jc w:val="both"/>
              <w:rPr>
                <w:rFonts w:ascii="Times New Roman" w:hAnsi="Times New Roman" w:cs="Times New Roman"/>
                <w:sz w:val="20"/>
              </w:rPr>
            </w:pPr>
            <w:hyperlink r:id="rId50" w:history="1">
              <w:r w:rsidR="009C0413" w:rsidRPr="00322710">
                <w:rPr>
                  <w:rFonts w:ascii="Times New Roman" w:hAnsi="Times New Roman" w:cs="Times New Roman"/>
                  <w:sz w:val="20"/>
                </w:rPr>
                <w:t>Часть 12.11 статьи 45</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47E17E76" w14:textId="77777777" w:rsidR="009C0413" w:rsidRPr="00322710" w:rsidRDefault="009C0413" w:rsidP="009C0413">
            <w:pPr>
              <w:pStyle w:val="ConsPlusNormal"/>
              <w:rPr>
                <w:rFonts w:ascii="Times New Roman" w:hAnsi="Times New Roman" w:cs="Times New Roman"/>
                <w:sz w:val="20"/>
              </w:rPr>
            </w:pPr>
          </w:p>
        </w:tc>
        <w:tc>
          <w:tcPr>
            <w:tcW w:w="1276" w:type="dxa"/>
          </w:tcPr>
          <w:p w14:paraId="30BD4A10" w14:textId="77777777" w:rsidR="009C0413" w:rsidRPr="00322710" w:rsidRDefault="009C0413" w:rsidP="009C0413">
            <w:pPr>
              <w:pStyle w:val="ConsPlusNormal"/>
              <w:rPr>
                <w:rFonts w:ascii="Times New Roman" w:hAnsi="Times New Roman" w:cs="Times New Roman"/>
                <w:sz w:val="20"/>
              </w:rPr>
            </w:pPr>
          </w:p>
        </w:tc>
      </w:tr>
      <w:tr w:rsidR="009C0413" w:rsidRPr="00322710" w14:paraId="2B9B98B4" w14:textId="77777777" w:rsidTr="009C0413">
        <w:tc>
          <w:tcPr>
            <w:tcW w:w="534" w:type="dxa"/>
          </w:tcPr>
          <w:p w14:paraId="6A9054C4" w14:textId="77777777" w:rsidR="009C0413" w:rsidRPr="00322710" w:rsidRDefault="009C0413" w:rsidP="009C0413">
            <w:pPr>
              <w:pStyle w:val="ConsPlusNormal"/>
              <w:rPr>
                <w:rFonts w:ascii="Times New Roman" w:hAnsi="Times New Roman" w:cs="Times New Roman"/>
                <w:sz w:val="20"/>
              </w:rPr>
            </w:pPr>
          </w:p>
        </w:tc>
        <w:tc>
          <w:tcPr>
            <w:tcW w:w="2018" w:type="dxa"/>
          </w:tcPr>
          <w:p w14:paraId="3E10C090" w14:textId="77777777" w:rsidR="009C0413" w:rsidRPr="00322710" w:rsidRDefault="009C0413" w:rsidP="009C0413">
            <w:pPr>
              <w:pStyle w:val="ConsPlusNormal"/>
              <w:rPr>
                <w:rFonts w:ascii="Times New Roman" w:hAnsi="Times New Roman" w:cs="Times New Roman"/>
                <w:sz w:val="20"/>
              </w:rPr>
            </w:pPr>
          </w:p>
        </w:tc>
        <w:tc>
          <w:tcPr>
            <w:tcW w:w="1134" w:type="dxa"/>
          </w:tcPr>
          <w:p w14:paraId="23B83A97" w14:textId="77777777" w:rsidR="009C0413" w:rsidRPr="00322710" w:rsidRDefault="009C0413" w:rsidP="009C0413">
            <w:pPr>
              <w:pStyle w:val="ConsPlusNormal"/>
              <w:rPr>
                <w:rFonts w:ascii="Times New Roman" w:hAnsi="Times New Roman" w:cs="Times New Roman"/>
                <w:sz w:val="20"/>
              </w:rPr>
            </w:pPr>
          </w:p>
        </w:tc>
        <w:tc>
          <w:tcPr>
            <w:tcW w:w="992" w:type="dxa"/>
          </w:tcPr>
          <w:p w14:paraId="6DAC8A5F" w14:textId="77777777" w:rsidR="009C0413" w:rsidRPr="00322710" w:rsidRDefault="009C0413" w:rsidP="009C0413">
            <w:pPr>
              <w:pStyle w:val="ConsPlusNormal"/>
              <w:rPr>
                <w:rFonts w:ascii="Times New Roman" w:hAnsi="Times New Roman" w:cs="Times New Roman"/>
                <w:sz w:val="20"/>
              </w:rPr>
            </w:pPr>
          </w:p>
        </w:tc>
        <w:tc>
          <w:tcPr>
            <w:tcW w:w="851" w:type="dxa"/>
          </w:tcPr>
          <w:p w14:paraId="0F453E59" w14:textId="77777777" w:rsidR="009C0413" w:rsidRPr="00322710" w:rsidRDefault="009C0413" w:rsidP="009C0413">
            <w:pPr>
              <w:pStyle w:val="ConsPlusNormal"/>
              <w:rPr>
                <w:rFonts w:ascii="Times New Roman" w:hAnsi="Times New Roman" w:cs="Times New Roman"/>
                <w:sz w:val="20"/>
              </w:rPr>
            </w:pPr>
          </w:p>
        </w:tc>
        <w:tc>
          <w:tcPr>
            <w:tcW w:w="2835" w:type="dxa"/>
          </w:tcPr>
          <w:p w14:paraId="6E759C1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13. Согласование с Министерством культуры Российской Федерации проектов документации по планировке территории;</w:t>
            </w:r>
          </w:p>
        </w:tc>
        <w:tc>
          <w:tcPr>
            <w:tcW w:w="1559" w:type="dxa"/>
          </w:tcPr>
          <w:p w14:paraId="30F234AA" w14:textId="77777777" w:rsidR="009C0413" w:rsidRPr="00322710" w:rsidRDefault="009C0413" w:rsidP="009C0413">
            <w:pPr>
              <w:pStyle w:val="ConsPlusNormal"/>
              <w:rPr>
                <w:rFonts w:ascii="Times New Roman" w:hAnsi="Times New Roman" w:cs="Times New Roman"/>
                <w:sz w:val="20"/>
              </w:rPr>
            </w:pPr>
          </w:p>
        </w:tc>
        <w:tc>
          <w:tcPr>
            <w:tcW w:w="3544" w:type="dxa"/>
          </w:tcPr>
          <w:p w14:paraId="56DB1F9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2F58E3A4"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Для объектов культурного наследия</w:t>
            </w:r>
          </w:p>
        </w:tc>
        <w:tc>
          <w:tcPr>
            <w:tcW w:w="1276" w:type="dxa"/>
          </w:tcPr>
          <w:p w14:paraId="0021CBFF" w14:textId="77777777" w:rsidR="009C0413" w:rsidRPr="00322710" w:rsidRDefault="009C0413" w:rsidP="009C0413">
            <w:pPr>
              <w:pStyle w:val="ConsPlusNormal"/>
              <w:rPr>
                <w:rFonts w:ascii="Times New Roman" w:hAnsi="Times New Roman" w:cs="Times New Roman"/>
                <w:sz w:val="20"/>
              </w:rPr>
            </w:pPr>
          </w:p>
        </w:tc>
      </w:tr>
      <w:tr w:rsidR="009C0413" w:rsidRPr="00322710" w14:paraId="37708636" w14:textId="77777777" w:rsidTr="009C0413">
        <w:tc>
          <w:tcPr>
            <w:tcW w:w="534" w:type="dxa"/>
            <w:vMerge w:val="restart"/>
          </w:tcPr>
          <w:p w14:paraId="0B3E0B89"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664D35F9"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3B1C7BEE"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4ECB3792"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651FBB45" w14:textId="77777777" w:rsidR="009C0413" w:rsidRPr="00322710" w:rsidRDefault="009C0413" w:rsidP="009C0413">
            <w:pPr>
              <w:pStyle w:val="ConsPlusNormal"/>
              <w:rPr>
                <w:rFonts w:ascii="Times New Roman" w:hAnsi="Times New Roman" w:cs="Times New Roman"/>
                <w:sz w:val="20"/>
              </w:rPr>
            </w:pPr>
          </w:p>
        </w:tc>
        <w:tc>
          <w:tcPr>
            <w:tcW w:w="2835" w:type="dxa"/>
          </w:tcPr>
          <w:p w14:paraId="0D60411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14. 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1559" w:type="dxa"/>
            <w:vMerge w:val="restart"/>
          </w:tcPr>
          <w:p w14:paraId="40AE3FA9" w14:textId="77777777" w:rsidR="009C0413" w:rsidRPr="00322710" w:rsidRDefault="009C0413" w:rsidP="009C0413">
            <w:pPr>
              <w:pStyle w:val="ConsPlusNormal"/>
              <w:rPr>
                <w:rFonts w:ascii="Times New Roman" w:hAnsi="Times New Roman" w:cs="Times New Roman"/>
                <w:sz w:val="20"/>
              </w:rPr>
            </w:pPr>
          </w:p>
        </w:tc>
        <w:tc>
          <w:tcPr>
            <w:tcW w:w="3544" w:type="dxa"/>
          </w:tcPr>
          <w:p w14:paraId="77CD1F97"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vMerge w:val="restart"/>
          </w:tcPr>
          <w:p w14:paraId="1341E4F6"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vMerge w:val="restart"/>
          </w:tcPr>
          <w:p w14:paraId="61F963A4" w14:textId="77777777" w:rsidR="009C0413" w:rsidRPr="00322710" w:rsidRDefault="009C0413" w:rsidP="009C0413">
            <w:pPr>
              <w:pStyle w:val="ConsPlusNormal"/>
              <w:rPr>
                <w:rFonts w:ascii="Times New Roman" w:hAnsi="Times New Roman" w:cs="Times New Roman"/>
                <w:sz w:val="20"/>
              </w:rPr>
            </w:pPr>
          </w:p>
        </w:tc>
      </w:tr>
      <w:tr w:rsidR="009C0413" w:rsidRPr="00322710" w14:paraId="62A399E7" w14:textId="77777777" w:rsidTr="009C0413">
        <w:tc>
          <w:tcPr>
            <w:tcW w:w="534" w:type="dxa"/>
            <w:vMerge/>
          </w:tcPr>
          <w:p w14:paraId="72D99437"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2017F094"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51751523"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13B8C279"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2095EDF"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2C894C5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15. 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
        </w:tc>
        <w:tc>
          <w:tcPr>
            <w:tcW w:w="1559" w:type="dxa"/>
            <w:vMerge/>
          </w:tcPr>
          <w:p w14:paraId="2A431381"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6A500A89"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vMerge/>
          </w:tcPr>
          <w:p w14:paraId="1BB11F56"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750BD97D"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69804D63" w14:textId="77777777" w:rsidTr="009C0413">
        <w:tc>
          <w:tcPr>
            <w:tcW w:w="534" w:type="dxa"/>
            <w:vMerge w:val="restart"/>
          </w:tcPr>
          <w:p w14:paraId="395418B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4.</w:t>
            </w:r>
          </w:p>
        </w:tc>
        <w:tc>
          <w:tcPr>
            <w:tcW w:w="2018" w:type="dxa"/>
            <w:vMerge w:val="restart"/>
          </w:tcPr>
          <w:p w14:paraId="6A462B74"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Прохождение экспертизы проектной документации</w:t>
            </w:r>
          </w:p>
        </w:tc>
        <w:tc>
          <w:tcPr>
            <w:tcW w:w="1134" w:type="dxa"/>
            <w:vMerge w:val="restart"/>
          </w:tcPr>
          <w:p w14:paraId="20FDF9B4"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42 рабочих дня</w:t>
            </w:r>
          </w:p>
        </w:tc>
        <w:tc>
          <w:tcPr>
            <w:tcW w:w="992" w:type="dxa"/>
            <w:vMerge w:val="restart"/>
          </w:tcPr>
          <w:p w14:paraId="4A612BD5" w14:textId="6048D9D2" w:rsidR="009C0413" w:rsidRPr="00322710" w:rsidRDefault="009C0413" w:rsidP="009C0413">
            <w:pPr>
              <w:pStyle w:val="ConsPlusNormal"/>
              <w:tabs>
                <w:tab w:val="left" w:pos="502"/>
                <w:tab w:val="center" w:pos="601"/>
              </w:tabs>
              <w:rPr>
                <w:rFonts w:ascii="Times New Roman" w:hAnsi="Times New Roman" w:cs="Times New Roman"/>
                <w:sz w:val="20"/>
              </w:rPr>
            </w:pPr>
            <w:r w:rsidRPr="00322710">
              <w:rPr>
                <w:rFonts w:ascii="Times New Roman" w:hAnsi="Times New Roman" w:cs="Times New Roman"/>
                <w:sz w:val="20"/>
              </w:rPr>
              <w:tab/>
            </w:r>
            <w:r w:rsidRPr="00322710">
              <w:rPr>
                <w:rFonts w:ascii="Times New Roman" w:hAnsi="Times New Roman" w:cs="Times New Roman"/>
                <w:sz w:val="20"/>
              </w:rPr>
              <w:tab/>
              <w:t>42 рабочих дня</w:t>
            </w:r>
          </w:p>
        </w:tc>
        <w:tc>
          <w:tcPr>
            <w:tcW w:w="851" w:type="dxa"/>
            <w:vMerge w:val="restart"/>
          </w:tcPr>
          <w:p w14:paraId="0CDB622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39</w:t>
            </w:r>
          </w:p>
        </w:tc>
        <w:tc>
          <w:tcPr>
            <w:tcW w:w="2835" w:type="dxa"/>
          </w:tcPr>
          <w:p w14:paraId="57500DA3"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1559" w:type="dxa"/>
            <w:vMerge w:val="restart"/>
          </w:tcPr>
          <w:p w14:paraId="3527FFE8"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Заключение экспертизы проектной документации и (или) результатов инженерных изысканий</w:t>
            </w:r>
          </w:p>
        </w:tc>
        <w:tc>
          <w:tcPr>
            <w:tcW w:w="3544" w:type="dxa"/>
          </w:tcPr>
          <w:p w14:paraId="5A912B04" w14:textId="6FF1D8D7" w:rsidR="009C0413" w:rsidRPr="00322710" w:rsidRDefault="005E1F5B" w:rsidP="009C0413">
            <w:pPr>
              <w:pStyle w:val="ConsPlusNormal"/>
              <w:jc w:val="both"/>
              <w:rPr>
                <w:rFonts w:ascii="Times New Roman" w:hAnsi="Times New Roman" w:cs="Times New Roman"/>
                <w:sz w:val="20"/>
              </w:rPr>
            </w:pPr>
            <w:hyperlink r:id="rId51" w:history="1">
              <w:r w:rsidR="009C0413" w:rsidRPr="00322710">
                <w:rPr>
                  <w:rFonts w:ascii="Times New Roman" w:hAnsi="Times New Roman" w:cs="Times New Roman"/>
                  <w:sz w:val="20"/>
                </w:rPr>
                <w:t>Постановление</w:t>
              </w:r>
            </w:hyperlink>
            <w:r w:rsidR="009C0413" w:rsidRPr="00322710">
              <w:rPr>
                <w:rFonts w:ascii="Times New Roman" w:hAnsi="Times New Roman" w:cs="Times New Roman"/>
                <w:sz w:val="20"/>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(далее - постановление Правительства Российской Федерации от 5 марта 2007 г. № 145)</w:t>
            </w:r>
          </w:p>
        </w:tc>
        <w:tc>
          <w:tcPr>
            <w:tcW w:w="1275" w:type="dxa"/>
            <w:vMerge w:val="restart"/>
          </w:tcPr>
          <w:p w14:paraId="0E2C1A17"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4CF18B78"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16E6A068" w14:textId="77777777" w:rsidTr="009C0413">
        <w:tc>
          <w:tcPr>
            <w:tcW w:w="534" w:type="dxa"/>
            <w:vMerge/>
          </w:tcPr>
          <w:p w14:paraId="7A25C426"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15E2E94F"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3D1D26C9"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265B182"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2577C74"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614E38C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2. Проектная документация на объект капитального </w:t>
            </w:r>
            <w:r w:rsidRPr="00322710">
              <w:rPr>
                <w:rFonts w:ascii="Times New Roman" w:hAnsi="Times New Roman" w:cs="Times New Roman"/>
                <w:sz w:val="20"/>
              </w:rPr>
              <w:lastRenderedPageBreak/>
              <w:t>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1559" w:type="dxa"/>
            <w:vMerge/>
          </w:tcPr>
          <w:p w14:paraId="10E4B41D"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30DE6825" w14:textId="12603CED" w:rsidR="009C0413" w:rsidRPr="00322710" w:rsidRDefault="005E1F5B" w:rsidP="009C0413">
            <w:pPr>
              <w:pStyle w:val="ConsPlusNormal"/>
              <w:jc w:val="both"/>
              <w:rPr>
                <w:rFonts w:ascii="Times New Roman" w:hAnsi="Times New Roman" w:cs="Times New Roman"/>
                <w:sz w:val="20"/>
              </w:rPr>
            </w:pPr>
            <w:hyperlink r:id="rId52" w:history="1">
              <w:r w:rsidR="009C0413" w:rsidRPr="00322710">
                <w:rPr>
                  <w:rFonts w:ascii="Times New Roman" w:hAnsi="Times New Roman" w:cs="Times New Roman"/>
                  <w:sz w:val="20"/>
                </w:rPr>
                <w:t>Подпункт «г» пункта 13</w:t>
              </w:r>
            </w:hyperlink>
            <w:r w:rsidR="009C0413" w:rsidRPr="00322710">
              <w:rPr>
                <w:rFonts w:ascii="Times New Roman" w:hAnsi="Times New Roman" w:cs="Times New Roman"/>
                <w:sz w:val="20"/>
              </w:rPr>
              <w:t xml:space="preserve"> постановления Правительства Российской </w:t>
            </w:r>
            <w:r w:rsidR="009C0413" w:rsidRPr="00322710">
              <w:rPr>
                <w:rFonts w:ascii="Times New Roman" w:hAnsi="Times New Roman" w:cs="Times New Roman"/>
                <w:sz w:val="20"/>
              </w:rPr>
              <w:lastRenderedPageBreak/>
              <w:t>Федерации от 5 марта 2007 г. № 145;</w:t>
            </w:r>
          </w:p>
          <w:p w14:paraId="5F4E2257" w14:textId="77777777" w:rsidR="009C0413" w:rsidRPr="00322710" w:rsidRDefault="005E1F5B" w:rsidP="009C0413">
            <w:pPr>
              <w:pStyle w:val="ConsPlusNormal"/>
              <w:jc w:val="both"/>
              <w:rPr>
                <w:rFonts w:ascii="Times New Roman" w:hAnsi="Times New Roman" w:cs="Times New Roman"/>
                <w:sz w:val="20"/>
              </w:rPr>
            </w:pPr>
            <w:hyperlink r:id="rId53" w:history="1">
              <w:r w:rsidR="009C0413" w:rsidRPr="00322710">
                <w:rPr>
                  <w:rFonts w:ascii="Times New Roman" w:hAnsi="Times New Roman" w:cs="Times New Roman"/>
                  <w:sz w:val="20"/>
                </w:rPr>
                <w:t>Часть 2 статьи 48</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vMerge/>
          </w:tcPr>
          <w:p w14:paraId="538847B5" w14:textId="77777777" w:rsidR="009C0413" w:rsidRPr="00322710" w:rsidRDefault="009C0413" w:rsidP="009C0413">
            <w:pPr>
              <w:spacing w:after="1" w:line="0" w:lineRule="atLeast"/>
              <w:rPr>
                <w:rFonts w:ascii="Times New Roman" w:hAnsi="Times New Roman"/>
                <w:sz w:val="20"/>
                <w:szCs w:val="20"/>
              </w:rPr>
            </w:pPr>
          </w:p>
        </w:tc>
        <w:tc>
          <w:tcPr>
            <w:tcW w:w="1276" w:type="dxa"/>
          </w:tcPr>
          <w:p w14:paraId="2E33DE5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4FF21E9A" w14:textId="77777777" w:rsidTr="009C0413">
        <w:tc>
          <w:tcPr>
            <w:tcW w:w="534" w:type="dxa"/>
            <w:vMerge w:val="restart"/>
          </w:tcPr>
          <w:p w14:paraId="28A46A9C"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469A9852"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33D25DBA"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28627D8A"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6576F038" w14:textId="77777777" w:rsidR="009C0413" w:rsidRPr="00322710" w:rsidRDefault="009C0413" w:rsidP="009C0413">
            <w:pPr>
              <w:pStyle w:val="ConsPlusNormal"/>
              <w:rPr>
                <w:rFonts w:ascii="Times New Roman" w:hAnsi="Times New Roman" w:cs="Times New Roman"/>
                <w:sz w:val="20"/>
              </w:rPr>
            </w:pPr>
          </w:p>
        </w:tc>
        <w:tc>
          <w:tcPr>
            <w:tcW w:w="2835" w:type="dxa"/>
            <w:vMerge w:val="restart"/>
          </w:tcPr>
          <w:p w14:paraId="1EEA936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p w14:paraId="28267279"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4. Ведомости объемов работ, учтенных в сметных расчетах;</w:t>
            </w:r>
          </w:p>
        </w:tc>
        <w:tc>
          <w:tcPr>
            <w:tcW w:w="1559" w:type="dxa"/>
            <w:vMerge w:val="restart"/>
          </w:tcPr>
          <w:p w14:paraId="6602566F" w14:textId="77777777" w:rsidR="009C0413" w:rsidRPr="00322710" w:rsidRDefault="009C0413" w:rsidP="009C0413">
            <w:pPr>
              <w:pStyle w:val="ConsPlusNormal"/>
              <w:rPr>
                <w:rFonts w:ascii="Times New Roman" w:hAnsi="Times New Roman" w:cs="Times New Roman"/>
                <w:sz w:val="20"/>
              </w:rPr>
            </w:pPr>
          </w:p>
        </w:tc>
        <w:tc>
          <w:tcPr>
            <w:tcW w:w="3544" w:type="dxa"/>
          </w:tcPr>
          <w:p w14:paraId="02BACF4C" w14:textId="77777777" w:rsidR="009C0413" w:rsidRPr="00322710" w:rsidRDefault="005E1F5B" w:rsidP="009C0413">
            <w:pPr>
              <w:pStyle w:val="ConsPlusNormal"/>
              <w:jc w:val="both"/>
              <w:rPr>
                <w:rFonts w:ascii="Times New Roman" w:hAnsi="Times New Roman" w:cs="Times New Roman"/>
                <w:sz w:val="20"/>
              </w:rPr>
            </w:pPr>
            <w:hyperlink r:id="rId54" w:history="1">
              <w:r w:rsidR="009C0413" w:rsidRPr="00322710">
                <w:rPr>
                  <w:rFonts w:ascii="Times New Roman" w:hAnsi="Times New Roman" w:cs="Times New Roman"/>
                  <w:sz w:val="20"/>
                </w:rPr>
                <w:t>Абзац первый</w:t>
              </w:r>
            </w:hyperlink>
            <w:r w:rsidR="009C0413" w:rsidRPr="00322710">
              <w:rPr>
                <w:rFonts w:ascii="Times New Roman" w:hAnsi="Times New Roman" w:cs="Times New Roman"/>
                <w:sz w:val="20"/>
              </w:rPr>
              <w:t xml:space="preserve"> и </w:t>
            </w:r>
            <w:hyperlink r:id="rId55" w:history="1">
              <w:r w:rsidR="009C0413" w:rsidRPr="00322710">
                <w:rPr>
                  <w:rFonts w:ascii="Times New Roman" w:hAnsi="Times New Roman" w:cs="Times New Roman"/>
                  <w:sz w:val="20"/>
                </w:rPr>
                <w:t>второй пункта 17</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53AF4A75" w14:textId="77777777" w:rsidR="009C0413" w:rsidRPr="00322710" w:rsidRDefault="009C0413" w:rsidP="009C0413">
            <w:pPr>
              <w:pStyle w:val="ConsPlusNormal"/>
              <w:rPr>
                <w:rFonts w:ascii="Times New Roman" w:hAnsi="Times New Roman" w:cs="Times New Roman"/>
                <w:sz w:val="20"/>
              </w:rPr>
            </w:pPr>
          </w:p>
        </w:tc>
        <w:tc>
          <w:tcPr>
            <w:tcW w:w="1276" w:type="dxa"/>
          </w:tcPr>
          <w:p w14:paraId="06C85F06"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23FEBC2E" w14:textId="77777777" w:rsidTr="009C0413">
        <w:tc>
          <w:tcPr>
            <w:tcW w:w="534" w:type="dxa"/>
            <w:vMerge/>
          </w:tcPr>
          <w:p w14:paraId="168CE758"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3693D5F0"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60833027"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3DB2B73"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A1EA81B"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7523D8AA"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7B3BEF2F"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553E0F9" w14:textId="77777777" w:rsidR="009C0413" w:rsidRPr="00322710" w:rsidRDefault="009C0413" w:rsidP="009C0413">
            <w:pPr>
              <w:pStyle w:val="ConsPlusNormal"/>
              <w:rPr>
                <w:rFonts w:ascii="Times New Roman" w:hAnsi="Times New Roman" w:cs="Times New Roman"/>
                <w:sz w:val="20"/>
              </w:rPr>
            </w:pPr>
          </w:p>
        </w:tc>
        <w:tc>
          <w:tcPr>
            <w:tcW w:w="1275" w:type="dxa"/>
          </w:tcPr>
          <w:p w14:paraId="3DEA96E2" w14:textId="77777777" w:rsidR="009C0413" w:rsidRPr="00322710" w:rsidRDefault="009C0413" w:rsidP="009C0413">
            <w:pPr>
              <w:pStyle w:val="ConsPlusNormal"/>
              <w:rPr>
                <w:rFonts w:ascii="Times New Roman" w:hAnsi="Times New Roman" w:cs="Times New Roman"/>
                <w:sz w:val="20"/>
              </w:rPr>
            </w:pPr>
          </w:p>
        </w:tc>
        <w:tc>
          <w:tcPr>
            <w:tcW w:w="1276" w:type="dxa"/>
          </w:tcPr>
          <w:p w14:paraId="6BAB418D" w14:textId="77777777" w:rsidR="009C0413" w:rsidRPr="00322710" w:rsidRDefault="009C0413" w:rsidP="009C0413">
            <w:pPr>
              <w:pStyle w:val="ConsPlusNormal"/>
              <w:rPr>
                <w:rFonts w:ascii="Times New Roman" w:hAnsi="Times New Roman" w:cs="Times New Roman"/>
                <w:sz w:val="20"/>
              </w:rPr>
            </w:pPr>
          </w:p>
        </w:tc>
      </w:tr>
      <w:tr w:rsidR="009C0413" w:rsidRPr="00322710" w14:paraId="5103698B" w14:textId="77777777" w:rsidTr="009C0413">
        <w:tc>
          <w:tcPr>
            <w:tcW w:w="534" w:type="dxa"/>
            <w:vMerge w:val="restart"/>
          </w:tcPr>
          <w:p w14:paraId="7E85F139"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7384009B"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2A181F8A"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7A7EB3E4"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69C82BF6" w14:textId="77777777" w:rsidR="009C0413" w:rsidRPr="00322710" w:rsidRDefault="009C0413" w:rsidP="009C0413">
            <w:pPr>
              <w:pStyle w:val="ConsPlusNormal"/>
              <w:rPr>
                <w:rFonts w:ascii="Times New Roman" w:hAnsi="Times New Roman" w:cs="Times New Roman"/>
                <w:sz w:val="20"/>
              </w:rPr>
            </w:pPr>
          </w:p>
        </w:tc>
        <w:tc>
          <w:tcPr>
            <w:tcW w:w="2835" w:type="dxa"/>
          </w:tcPr>
          <w:p w14:paraId="3F4B593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5. Задание на проектирование;</w:t>
            </w:r>
          </w:p>
          <w:p w14:paraId="48A9FBC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6.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1559" w:type="dxa"/>
            <w:vMerge w:val="restart"/>
          </w:tcPr>
          <w:p w14:paraId="3C2BE91D" w14:textId="77777777" w:rsidR="009C0413" w:rsidRPr="00322710" w:rsidRDefault="009C0413" w:rsidP="009C0413">
            <w:pPr>
              <w:pStyle w:val="ConsPlusNormal"/>
              <w:rPr>
                <w:rFonts w:ascii="Times New Roman" w:hAnsi="Times New Roman" w:cs="Times New Roman"/>
                <w:sz w:val="20"/>
              </w:rPr>
            </w:pPr>
          </w:p>
        </w:tc>
        <w:tc>
          <w:tcPr>
            <w:tcW w:w="3544" w:type="dxa"/>
          </w:tcPr>
          <w:p w14:paraId="7B9ADABE" w14:textId="785962B4" w:rsidR="009C0413" w:rsidRPr="00322710" w:rsidRDefault="005E1F5B" w:rsidP="009C0413">
            <w:pPr>
              <w:pStyle w:val="ConsPlusNormal"/>
              <w:jc w:val="both"/>
              <w:rPr>
                <w:rFonts w:ascii="Times New Roman" w:hAnsi="Times New Roman" w:cs="Times New Roman"/>
                <w:sz w:val="20"/>
              </w:rPr>
            </w:pPr>
            <w:hyperlink r:id="rId56" w:history="1">
              <w:r w:rsidR="009C0413" w:rsidRPr="00322710">
                <w:rPr>
                  <w:rFonts w:ascii="Times New Roman" w:hAnsi="Times New Roman" w:cs="Times New Roman"/>
                  <w:sz w:val="20"/>
                </w:rPr>
                <w:t>Подпункты «б»</w:t>
              </w:r>
            </w:hyperlink>
            <w:r w:rsidR="009C0413" w:rsidRPr="00322710">
              <w:rPr>
                <w:rFonts w:ascii="Times New Roman" w:hAnsi="Times New Roman" w:cs="Times New Roman"/>
                <w:sz w:val="20"/>
              </w:rPr>
              <w:t xml:space="preserve">, </w:t>
            </w:r>
            <w:hyperlink r:id="rId57" w:history="1">
              <w:r w:rsidR="009C0413" w:rsidRPr="00322710">
                <w:rPr>
                  <w:rFonts w:ascii="Times New Roman" w:hAnsi="Times New Roman" w:cs="Times New Roman"/>
                  <w:sz w:val="20"/>
                </w:rPr>
                <w:t>«в»</w:t>
              </w:r>
            </w:hyperlink>
            <w:r w:rsidR="009C0413" w:rsidRPr="00322710">
              <w:rPr>
                <w:rFonts w:ascii="Times New Roman" w:hAnsi="Times New Roman" w:cs="Times New Roman"/>
                <w:sz w:val="20"/>
              </w:rPr>
              <w:t xml:space="preserve">, </w:t>
            </w:r>
            <w:hyperlink r:id="rId58" w:history="1">
              <w:r w:rsidR="009C0413" w:rsidRPr="00322710">
                <w:rPr>
                  <w:rFonts w:ascii="Times New Roman" w:hAnsi="Times New Roman" w:cs="Times New Roman"/>
                  <w:sz w:val="20"/>
                </w:rPr>
                <w:t>«г» пункта 17.3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vMerge w:val="restart"/>
          </w:tcPr>
          <w:p w14:paraId="7EC6A9B9" w14:textId="77777777" w:rsidR="009C0413" w:rsidRPr="00322710" w:rsidRDefault="009C0413" w:rsidP="009C0413">
            <w:pPr>
              <w:pStyle w:val="ConsPlusNormal"/>
              <w:rPr>
                <w:rFonts w:ascii="Times New Roman" w:hAnsi="Times New Roman" w:cs="Times New Roman"/>
                <w:sz w:val="20"/>
              </w:rPr>
            </w:pPr>
          </w:p>
        </w:tc>
        <w:tc>
          <w:tcPr>
            <w:tcW w:w="1276" w:type="dxa"/>
            <w:vMerge w:val="restart"/>
          </w:tcPr>
          <w:p w14:paraId="266A2468" w14:textId="77777777" w:rsidR="009C0413" w:rsidRPr="00322710" w:rsidRDefault="009C0413" w:rsidP="009C0413">
            <w:pPr>
              <w:pStyle w:val="ConsPlusNormal"/>
              <w:rPr>
                <w:rFonts w:ascii="Times New Roman" w:hAnsi="Times New Roman" w:cs="Times New Roman"/>
                <w:sz w:val="20"/>
              </w:rPr>
            </w:pPr>
          </w:p>
        </w:tc>
      </w:tr>
      <w:tr w:rsidR="009C0413" w:rsidRPr="00322710" w14:paraId="2C75D560" w14:textId="77777777" w:rsidTr="009C0413">
        <w:tc>
          <w:tcPr>
            <w:tcW w:w="534" w:type="dxa"/>
            <w:vMerge/>
          </w:tcPr>
          <w:p w14:paraId="0AF4E971"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70AC55C3"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1E62FF25"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56E2F818"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5C549FC3"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3581DD06"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7. Задание на выполнение инженерных изысканий;</w:t>
            </w:r>
          </w:p>
        </w:tc>
        <w:tc>
          <w:tcPr>
            <w:tcW w:w="1559" w:type="dxa"/>
            <w:vMerge/>
          </w:tcPr>
          <w:p w14:paraId="5208F935"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3D4D51C7" w14:textId="77777777" w:rsidR="009C0413" w:rsidRPr="00322710" w:rsidRDefault="005E1F5B" w:rsidP="009C0413">
            <w:pPr>
              <w:pStyle w:val="ConsPlusNormal"/>
              <w:jc w:val="both"/>
              <w:rPr>
                <w:rFonts w:ascii="Times New Roman" w:hAnsi="Times New Roman" w:cs="Times New Roman"/>
                <w:sz w:val="20"/>
              </w:rPr>
            </w:pPr>
            <w:hyperlink r:id="rId59" w:history="1">
              <w:r w:rsidR="009C0413" w:rsidRPr="00322710">
                <w:rPr>
                  <w:rFonts w:ascii="Times New Roman" w:hAnsi="Times New Roman" w:cs="Times New Roman"/>
                  <w:sz w:val="20"/>
                </w:rPr>
                <w:t>Пункт 4</w:t>
              </w:r>
            </w:hyperlink>
            <w:r w:rsidR="009C0413" w:rsidRPr="00322710">
              <w:rPr>
                <w:rFonts w:ascii="Times New Roman" w:hAnsi="Times New Roman" w:cs="Times New Roman"/>
                <w:sz w:val="20"/>
              </w:rPr>
              <w:t xml:space="preserve"> постановления Правительства Российской Федерации от 19 января 2006 г. № 20;</w:t>
            </w:r>
          </w:p>
          <w:p w14:paraId="591B849A" w14:textId="77777777" w:rsidR="009C0413" w:rsidRDefault="005E1F5B" w:rsidP="009C0413">
            <w:pPr>
              <w:pStyle w:val="ConsPlusNormal"/>
              <w:jc w:val="both"/>
              <w:rPr>
                <w:rFonts w:ascii="Times New Roman" w:hAnsi="Times New Roman" w:cs="Times New Roman"/>
                <w:sz w:val="20"/>
              </w:rPr>
            </w:pPr>
            <w:hyperlink r:id="rId60" w:history="1">
              <w:r w:rsidR="009C0413" w:rsidRPr="00322710">
                <w:rPr>
                  <w:rFonts w:ascii="Times New Roman" w:hAnsi="Times New Roman" w:cs="Times New Roman"/>
                  <w:sz w:val="20"/>
                </w:rPr>
                <w:t>Пункт 5</w:t>
              </w:r>
            </w:hyperlink>
            <w:r w:rsidR="009C0413" w:rsidRPr="00322710">
              <w:rPr>
                <w:rFonts w:ascii="Times New Roman" w:hAnsi="Times New Roman" w:cs="Times New Roman"/>
                <w:sz w:val="20"/>
              </w:rPr>
              <w:t xml:space="preserve"> постановления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w:t>
            </w:r>
            <w:r w:rsidR="009C0413" w:rsidRPr="00322710">
              <w:rPr>
                <w:rFonts w:ascii="Times New Roman" w:hAnsi="Times New Roman" w:cs="Times New Roman"/>
                <w:sz w:val="20"/>
              </w:rPr>
              <w:lastRenderedPageBreak/>
              <w:t>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130104D4" w14:textId="77777777" w:rsidR="009C0413" w:rsidRDefault="009C0413" w:rsidP="009C0413">
            <w:pPr>
              <w:pStyle w:val="ConsPlusNormal"/>
              <w:jc w:val="both"/>
              <w:rPr>
                <w:rFonts w:ascii="Times New Roman" w:hAnsi="Times New Roman" w:cs="Times New Roman"/>
                <w:sz w:val="20"/>
              </w:rPr>
            </w:pPr>
          </w:p>
          <w:p w14:paraId="3C16AC9A" w14:textId="77777777" w:rsidR="009C0413" w:rsidRDefault="009C0413" w:rsidP="009C0413">
            <w:pPr>
              <w:pStyle w:val="ConsPlusNormal"/>
              <w:jc w:val="both"/>
              <w:rPr>
                <w:rFonts w:ascii="Times New Roman" w:hAnsi="Times New Roman" w:cs="Times New Roman"/>
                <w:sz w:val="20"/>
              </w:rPr>
            </w:pPr>
          </w:p>
          <w:p w14:paraId="5A470BDE" w14:textId="2922EE24" w:rsidR="009C0413" w:rsidRPr="00322710" w:rsidRDefault="009C0413" w:rsidP="009C0413">
            <w:pPr>
              <w:pStyle w:val="ConsPlusNormal"/>
              <w:jc w:val="both"/>
              <w:rPr>
                <w:rFonts w:ascii="Times New Roman" w:hAnsi="Times New Roman" w:cs="Times New Roman"/>
                <w:sz w:val="20"/>
              </w:rPr>
            </w:pPr>
          </w:p>
        </w:tc>
        <w:tc>
          <w:tcPr>
            <w:tcW w:w="1275" w:type="dxa"/>
            <w:vMerge/>
          </w:tcPr>
          <w:p w14:paraId="729F35E9"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60E42BEC"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468B61C4" w14:textId="77777777" w:rsidTr="009C0413">
        <w:tc>
          <w:tcPr>
            <w:tcW w:w="534" w:type="dxa"/>
          </w:tcPr>
          <w:p w14:paraId="3F879925" w14:textId="77777777" w:rsidR="009C0413" w:rsidRPr="00322710" w:rsidRDefault="009C0413" w:rsidP="009C0413">
            <w:pPr>
              <w:pStyle w:val="ConsPlusNormal"/>
              <w:rPr>
                <w:rFonts w:ascii="Times New Roman" w:hAnsi="Times New Roman" w:cs="Times New Roman"/>
                <w:sz w:val="20"/>
              </w:rPr>
            </w:pPr>
          </w:p>
        </w:tc>
        <w:tc>
          <w:tcPr>
            <w:tcW w:w="2018" w:type="dxa"/>
          </w:tcPr>
          <w:p w14:paraId="500AEF0A" w14:textId="77777777" w:rsidR="009C0413" w:rsidRPr="00322710" w:rsidRDefault="009C0413" w:rsidP="009C0413">
            <w:pPr>
              <w:pStyle w:val="ConsPlusNormal"/>
              <w:rPr>
                <w:rFonts w:ascii="Times New Roman" w:hAnsi="Times New Roman" w:cs="Times New Roman"/>
                <w:sz w:val="20"/>
              </w:rPr>
            </w:pPr>
          </w:p>
        </w:tc>
        <w:tc>
          <w:tcPr>
            <w:tcW w:w="1134" w:type="dxa"/>
          </w:tcPr>
          <w:p w14:paraId="4E81413A" w14:textId="77777777" w:rsidR="009C0413" w:rsidRPr="00322710" w:rsidRDefault="009C0413" w:rsidP="009C0413">
            <w:pPr>
              <w:pStyle w:val="ConsPlusNormal"/>
              <w:rPr>
                <w:rFonts w:ascii="Times New Roman" w:hAnsi="Times New Roman" w:cs="Times New Roman"/>
                <w:sz w:val="20"/>
              </w:rPr>
            </w:pPr>
          </w:p>
        </w:tc>
        <w:tc>
          <w:tcPr>
            <w:tcW w:w="992" w:type="dxa"/>
          </w:tcPr>
          <w:p w14:paraId="4FB02BCE" w14:textId="77777777" w:rsidR="009C0413" w:rsidRPr="00322710" w:rsidRDefault="009C0413" w:rsidP="009C0413">
            <w:pPr>
              <w:pStyle w:val="ConsPlusNormal"/>
              <w:rPr>
                <w:rFonts w:ascii="Times New Roman" w:hAnsi="Times New Roman" w:cs="Times New Roman"/>
                <w:sz w:val="20"/>
              </w:rPr>
            </w:pPr>
          </w:p>
        </w:tc>
        <w:tc>
          <w:tcPr>
            <w:tcW w:w="851" w:type="dxa"/>
          </w:tcPr>
          <w:p w14:paraId="348D6098" w14:textId="77777777" w:rsidR="009C0413" w:rsidRPr="00322710" w:rsidRDefault="009C0413" w:rsidP="009C0413">
            <w:pPr>
              <w:pStyle w:val="ConsPlusNormal"/>
              <w:rPr>
                <w:rFonts w:ascii="Times New Roman" w:hAnsi="Times New Roman" w:cs="Times New Roman"/>
                <w:sz w:val="20"/>
              </w:rPr>
            </w:pPr>
          </w:p>
        </w:tc>
        <w:tc>
          <w:tcPr>
            <w:tcW w:w="2835" w:type="dxa"/>
          </w:tcPr>
          <w:p w14:paraId="2EBF6A22" w14:textId="739095AE"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8.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61" w:history="1">
              <w:r w:rsidRPr="00322710">
                <w:rPr>
                  <w:rFonts w:ascii="Times New Roman" w:hAnsi="Times New Roman" w:cs="Times New Roman"/>
                  <w:sz w:val="20"/>
                </w:rPr>
                <w:t>законом</w:t>
              </w:r>
            </w:hyperlink>
            <w:r w:rsidRPr="00322710">
              <w:rPr>
                <w:rFonts w:ascii="Times New Roman" w:hAnsi="Times New Roman" w:cs="Times New Roman"/>
                <w:sz w:val="20"/>
              </w:rPr>
              <w:t xml:space="preserve"> 25 июня 2002 г. № 73-ФЗ «Об объектах культурного наследия (памятниках истории и культуры) народов Российской Федерации» (далее - Федеральный закон 25 июня 2002 г. № 73-ФЗ)</w:t>
            </w:r>
          </w:p>
        </w:tc>
        <w:tc>
          <w:tcPr>
            <w:tcW w:w="1559" w:type="dxa"/>
          </w:tcPr>
          <w:p w14:paraId="005755B3" w14:textId="77777777" w:rsidR="009C0413" w:rsidRPr="00322710" w:rsidRDefault="009C0413" w:rsidP="009C0413">
            <w:pPr>
              <w:pStyle w:val="ConsPlusNormal"/>
              <w:rPr>
                <w:rFonts w:ascii="Times New Roman" w:hAnsi="Times New Roman" w:cs="Times New Roman"/>
                <w:sz w:val="20"/>
              </w:rPr>
            </w:pPr>
          </w:p>
        </w:tc>
        <w:tc>
          <w:tcPr>
            <w:tcW w:w="3544" w:type="dxa"/>
          </w:tcPr>
          <w:p w14:paraId="317F621C" w14:textId="77777777" w:rsidR="009C0413" w:rsidRPr="00322710" w:rsidRDefault="005E1F5B" w:rsidP="009C0413">
            <w:pPr>
              <w:pStyle w:val="ConsPlusNormal"/>
              <w:jc w:val="both"/>
              <w:rPr>
                <w:rFonts w:ascii="Times New Roman" w:hAnsi="Times New Roman" w:cs="Times New Roman"/>
                <w:sz w:val="20"/>
              </w:rPr>
            </w:pPr>
            <w:hyperlink r:id="rId62" w:history="1">
              <w:r w:rsidR="009C0413" w:rsidRPr="00322710">
                <w:rPr>
                  <w:rFonts w:ascii="Times New Roman" w:hAnsi="Times New Roman" w:cs="Times New Roman"/>
                  <w:sz w:val="20"/>
                </w:rPr>
                <w:t>Статья 32</w:t>
              </w:r>
            </w:hyperlink>
            <w:r w:rsidR="009C0413" w:rsidRPr="00322710">
              <w:rPr>
                <w:rFonts w:ascii="Times New Roman" w:hAnsi="Times New Roman" w:cs="Times New Roman"/>
                <w:sz w:val="20"/>
              </w:rPr>
              <w:t xml:space="preserve"> Федерального закона 25 июня 2002 г. № 73-ФЗ;</w:t>
            </w:r>
          </w:p>
        </w:tc>
        <w:tc>
          <w:tcPr>
            <w:tcW w:w="1275" w:type="dxa"/>
          </w:tcPr>
          <w:p w14:paraId="7EE39AD8"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Для объектов культурного наследия</w:t>
            </w:r>
          </w:p>
        </w:tc>
        <w:tc>
          <w:tcPr>
            <w:tcW w:w="1276" w:type="dxa"/>
          </w:tcPr>
          <w:p w14:paraId="7CB8546A"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7874AFB8" w14:textId="77777777" w:rsidTr="009C0413">
        <w:tc>
          <w:tcPr>
            <w:tcW w:w="534" w:type="dxa"/>
          </w:tcPr>
          <w:p w14:paraId="6C326E66" w14:textId="77777777" w:rsidR="009C0413" w:rsidRPr="00322710" w:rsidRDefault="009C0413" w:rsidP="009C0413">
            <w:pPr>
              <w:pStyle w:val="ConsPlusNormal"/>
              <w:rPr>
                <w:rFonts w:ascii="Times New Roman" w:hAnsi="Times New Roman" w:cs="Times New Roman"/>
                <w:sz w:val="20"/>
              </w:rPr>
            </w:pPr>
          </w:p>
        </w:tc>
        <w:tc>
          <w:tcPr>
            <w:tcW w:w="2018" w:type="dxa"/>
          </w:tcPr>
          <w:p w14:paraId="65C222DB" w14:textId="77777777" w:rsidR="009C0413" w:rsidRPr="00322710" w:rsidRDefault="009C0413" w:rsidP="009C0413">
            <w:pPr>
              <w:pStyle w:val="ConsPlusNormal"/>
              <w:rPr>
                <w:rFonts w:ascii="Times New Roman" w:hAnsi="Times New Roman" w:cs="Times New Roman"/>
                <w:sz w:val="20"/>
              </w:rPr>
            </w:pPr>
          </w:p>
        </w:tc>
        <w:tc>
          <w:tcPr>
            <w:tcW w:w="1134" w:type="dxa"/>
          </w:tcPr>
          <w:p w14:paraId="63C029A9" w14:textId="77777777" w:rsidR="009C0413" w:rsidRPr="00322710" w:rsidRDefault="009C0413" w:rsidP="009C0413">
            <w:pPr>
              <w:pStyle w:val="ConsPlusNormal"/>
              <w:rPr>
                <w:rFonts w:ascii="Times New Roman" w:hAnsi="Times New Roman" w:cs="Times New Roman"/>
                <w:sz w:val="20"/>
              </w:rPr>
            </w:pPr>
          </w:p>
        </w:tc>
        <w:tc>
          <w:tcPr>
            <w:tcW w:w="992" w:type="dxa"/>
          </w:tcPr>
          <w:p w14:paraId="5E0B2D22" w14:textId="77777777" w:rsidR="009C0413" w:rsidRPr="00322710" w:rsidRDefault="009C0413" w:rsidP="009C0413">
            <w:pPr>
              <w:pStyle w:val="ConsPlusNormal"/>
              <w:rPr>
                <w:rFonts w:ascii="Times New Roman" w:hAnsi="Times New Roman" w:cs="Times New Roman"/>
                <w:sz w:val="20"/>
              </w:rPr>
            </w:pPr>
          </w:p>
        </w:tc>
        <w:tc>
          <w:tcPr>
            <w:tcW w:w="851" w:type="dxa"/>
          </w:tcPr>
          <w:p w14:paraId="6DCF4B0A" w14:textId="77777777" w:rsidR="009C0413" w:rsidRPr="00322710" w:rsidRDefault="009C0413" w:rsidP="009C0413">
            <w:pPr>
              <w:pStyle w:val="ConsPlusNormal"/>
              <w:rPr>
                <w:rFonts w:ascii="Times New Roman" w:hAnsi="Times New Roman" w:cs="Times New Roman"/>
                <w:sz w:val="20"/>
              </w:rPr>
            </w:pPr>
          </w:p>
        </w:tc>
        <w:tc>
          <w:tcPr>
            <w:tcW w:w="2835" w:type="dxa"/>
          </w:tcPr>
          <w:p w14:paraId="447EA8B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9.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1559" w:type="dxa"/>
          </w:tcPr>
          <w:p w14:paraId="4A1BEF91" w14:textId="77777777" w:rsidR="009C0413" w:rsidRPr="00322710" w:rsidRDefault="009C0413" w:rsidP="009C0413">
            <w:pPr>
              <w:pStyle w:val="ConsPlusNormal"/>
              <w:rPr>
                <w:rFonts w:ascii="Times New Roman" w:hAnsi="Times New Roman" w:cs="Times New Roman"/>
                <w:sz w:val="20"/>
              </w:rPr>
            </w:pPr>
          </w:p>
        </w:tc>
        <w:tc>
          <w:tcPr>
            <w:tcW w:w="3544" w:type="dxa"/>
          </w:tcPr>
          <w:p w14:paraId="2CC25B27" w14:textId="17BC0438" w:rsidR="009C0413" w:rsidRPr="00322710" w:rsidRDefault="005E1F5B" w:rsidP="009C0413">
            <w:pPr>
              <w:pStyle w:val="ConsPlusNormal"/>
              <w:jc w:val="both"/>
              <w:rPr>
                <w:rFonts w:ascii="Times New Roman" w:hAnsi="Times New Roman" w:cs="Times New Roman"/>
                <w:sz w:val="20"/>
              </w:rPr>
            </w:pPr>
            <w:hyperlink r:id="rId63" w:history="1">
              <w:r w:rsidR="009C0413" w:rsidRPr="00322710">
                <w:rPr>
                  <w:rFonts w:ascii="Times New Roman" w:hAnsi="Times New Roman" w:cs="Times New Roman"/>
                  <w:sz w:val="20"/>
                </w:rPr>
                <w:t>Пункт 2</w:t>
              </w:r>
            </w:hyperlink>
            <w:r w:rsidR="009C0413" w:rsidRPr="00322710">
              <w:rPr>
                <w:rFonts w:ascii="Times New Roman" w:hAnsi="Times New Roman" w:cs="Times New Roman"/>
                <w:sz w:val="20"/>
              </w:rPr>
              <w:t xml:space="preserve"> постановления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275" w:type="dxa"/>
          </w:tcPr>
          <w:p w14:paraId="372FB9F7" w14:textId="77777777"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3CFE078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7D42043E" w14:textId="77777777" w:rsidTr="009C0413">
        <w:tc>
          <w:tcPr>
            <w:tcW w:w="534" w:type="dxa"/>
          </w:tcPr>
          <w:p w14:paraId="2F861D95" w14:textId="77777777" w:rsidR="009C0413" w:rsidRPr="00322710" w:rsidRDefault="009C0413" w:rsidP="009C0413">
            <w:pPr>
              <w:pStyle w:val="ConsPlusNormal"/>
              <w:rPr>
                <w:rFonts w:ascii="Times New Roman" w:hAnsi="Times New Roman" w:cs="Times New Roman"/>
                <w:sz w:val="20"/>
              </w:rPr>
            </w:pPr>
          </w:p>
        </w:tc>
        <w:tc>
          <w:tcPr>
            <w:tcW w:w="2018" w:type="dxa"/>
          </w:tcPr>
          <w:p w14:paraId="47299ACB" w14:textId="77777777" w:rsidR="009C0413" w:rsidRPr="00322710" w:rsidRDefault="009C0413" w:rsidP="009C0413">
            <w:pPr>
              <w:pStyle w:val="ConsPlusNormal"/>
              <w:rPr>
                <w:rFonts w:ascii="Times New Roman" w:hAnsi="Times New Roman" w:cs="Times New Roman"/>
                <w:sz w:val="20"/>
              </w:rPr>
            </w:pPr>
          </w:p>
        </w:tc>
        <w:tc>
          <w:tcPr>
            <w:tcW w:w="1134" w:type="dxa"/>
          </w:tcPr>
          <w:p w14:paraId="22244A65" w14:textId="77777777" w:rsidR="009C0413" w:rsidRPr="00322710" w:rsidRDefault="009C0413" w:rsidP="009C0413">
            <w:pPr>
              <w:pStyle w:val="ConsPlusNormal"/>
              <w:rPr>
                <w:rFonts w:ascii="Times New Roman" w:hAnsi="Times New Roman" w:cs="Times New Roman"/>
                <w:sz w:val="20"/>
              </w:rPr>
            </w:pPr>
          </w:p>
        </w:tc>
        <w:tc>
          <w:tcPr>
            <w:tcW w:w="992" w:type="dxa"/>
          </w:tcPr>
          <w:p w14:paraId="6546C6B4" w14:textId="77777777" w:rsidR="009C0413" w:rsidRPr="00322710" w:rsidRDefault="009C0413" w:rsidP="009C0413">
            <w:pPr>
              <w:pStyle w:val="ConsPlusNormal"/>
              <w:rPr>
                <w:rFonts w:ascii="Times New Roman" w:hAnsi="Times New Roman" w:cs="Times New Roman"/>
                <w:sz w:val="20"/>
              </w:rPr>
            </w:pPr>
          </w:p>
        </w:tc>
        <w:tc>
          <w:tcPr>
            <w:tcW w:w="851" w:type="dxa"/>
          </w:tcPr>
          <w:p w14:paraId="6741C234" w14:textId="77777777" w:rsidR="009C0413" w:rsidRPr="00322710" w:rsidRDefault="009C0413" w:rsidP="009C0413">
            <w:pPr>
              <w:pStyle w:val="ConsPlusNormal"/>
              <w:rPr>
                <w:rFonts w:ascii="Times New Roman" w:hAnsi="Times New Roman" w:cs="Times New Roman"/>
                <w:sz w:val="20"/>
              </w:rPr>
            </w:pPr>
          </w:p>
        </w:tc>
        <w:tc>
          <w:tcPr>
            <w:tcW w:w="2835" w:type="dxa"/>
          </w:tcPr>
          <w:p w14:paraId="60C4246C" w14:textId="1CDB2A65"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10.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w:t>
            </w:r>
            <w:r w:rsidRPr="00322710">
              <w:rPr>
                <w:rFonts w:ascii="Times New Roman" w:hAnsi="Times New Roman" w:cs="Times New Roman"/>
                <w:sz w:val="20"/>
              </w:rPr>
              <w:lastRenderedPageBreak/>
              <w:t xml:space="preserve">проведение публичного технологического и ценового аудита является обязательным в соответствии с </w:t>
            </w:r>
            <w:hyperlink r:id="rId64" w:history="1">
              <w:r w:rsidRPr="00322710">
                <w:rPr>
                  <w:rFonts w:ascii="Times New Roman" w:hAnsi="Times New Roman" w:cs="Times New Roman"/>
                  <w:sz w:val="20"/>
                </w:rPr>
                <w:t>Положением</w:t>
              </w:r>
            </w:hyperlink>
            <w:r w:rsidRPr="00322710">
              <w:rPr>
                <w:rFonts w:ascii="Times New Roman" w:hAnsi="Times New Roman" w:cs="Times New Roman"/>
                <w:sz w:val="20"/>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 382);</w:t>
            </w:r>
          </w:p>
        </w:tc>
        <w:tc>
          <w:tcPr>
            <w:tcW w:w="1559" w:type="dxa"/>
          </w:tcPr>
          <w:p w14:paraId="5FB633C6" w14:textId="77777777" w:rsidR="009C0413" w:rsidRPr="00322710" w:rsidRDefault="009C0413" w:rsidP="009C0413">
            <w:pPr>
              <w:pStyle w:val="ConsPlusNormal"/>
              <w:rPr>
                <w:rFonts w:ascii="Times New Roman" w:hAnsi="Times New Roman" w:cs="Times New Roman"/>
                <w:sz w:val="20"/>
              </w:rPr>
            </w:pPr>
          </w:p>
        </w:tc>
        <w:tc>
          <w:tcPr>
            <w:tcW w:w="3544" w:type="dxa"/>
          </w:tcPr>
          <w:p w14:paraId="6BED2C63" w14:textId="77777777" w:rsidR="009C0413" w:rsidRPr="00322710" w:rsidRDefault="005E1F5B" w:rsidP="009C0413">
            <w:pPr>
              <w:pStyle w:val="ConsPlusNormal"/>
              <w:jc w:val="both"/>
              <w:rPr>
                <w:rFonts w:ascii="Times New Roman" w:hAnsi="Times New Roman" w:cs="Times New Roman"/>
                <w:sz w:val="20"/>
              </w:rPr>
            </w:pPr>
            <w:hyperlink r:id="rId65" w:history="1">
              <w:r w:rsidR="009C0413" w:rsidRPr="00322710">
                <w:rPr>
                  <w:rFonts w:ascii="Times New Roman" w:hAnsi="Times New Roman" w:cs="Times New Roman"/>
                  <w:sz w:val="20"/>
                </w:rPr>
                <w:t>Пункт 35</w:t>
              </w:r>
            </w:hyperlink>
            <w:r w:rsidR="009C0413" w:rsidRPr="00322710">
              <w:rPr>
                <w:rFonts w:ascii="Times New Roman" w:hAnsi="Times New Roman" w:cs="Times New Roman"/>
                <w:sz w:val="20"/>
              </w:rPr>
              <w:t xml:space="preserve"> постановления Правительства Российской Федерации от 30 апреля 2013 г. № 382;</w:t>
            </w:r>
          </w:p>
          <w:p w14:paraId="04CCBCAB" w14:textId="270C8B7C" w:rsidR="009C0413" w:rsidRPr="00322710" w:rsidRDefault="005E1F5B" w:rsidP="009C0413">
            <w:pPr>
              <w:pStyle w:val="ConsPlusNormal"/>
              <w:jc w:val="both"/>
              <w:rPr>
                <w:rFonts w:ascii="Times New Roman" w:hAnsi="Times New Roman" w:cs="Times New Roman"/>
                <w:sz w:val="20"/>
              </w:rPr>
            </w:pPr>
            <w:hyperlink r:id="rId66" w:history="1">
              <w:r w:rsidR="009C0413" w:rsidRPr="00322710">
                <w:rPr>
                  <w:rFonts w:ascii="Times New Roman" w:hAnsi="Times New Roman" w:cs="Times New Roman"/>
                  <w:sz w:val="20"/>
                </w:rPr>
                <w:t>Подпункт «и»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3D6E9269"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55F39904"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6F88400E" w14:textId="77777777" w:rsidTr="009C0413">
        <w:tc>
          <w:tcPr>
            <w:tcW w:w="534" w:type="dxa"/>
          </w:tcPr>
          <w:p w14:paraId="68A9BDE6" w14:textId="77777777" w:rsidR="009C0413" w:rsidRPr="00322710" w:rsidRDefault="009C0413" w:rsidP="009C0413">
            <w:pPr>
              <w:pStyle w:val="ConsPlusNormal"/>
              <w:rPr>
                <w:rFonts w:ascii="Times New Roman" w:hAnsi="Times New Roman" w:cs="Times New Roman"/>
                <w:sz w:val="20"/>
              </w:rPr>
            </w:pPr>
          </w:p>
        </w:tc>
        <w:tc>
          <w:tcPr>
            <w:tcW w:w="2018" w:type="dxa"/>
          </w:tcPr>
          <w:p w14:paraId="52E718AA" w14:textId="77777777" w:rsidR="009C0413" w:rsidRPr="00322710" w:rsidRDefault="009C0413" w:rsidP="009C0413">
            <w:pPr>
              <w:pStyle w:val="ConsPlusNormal"/>
              <w:rPr>
                <w:rFonts w:ascii="Times New Roman" w:hAnsi="Times New Roman" w:cs="Times New Roman"/>
                <w:sz w:val="20"/>
              </w:rPr>
            </w:pPr>
          </w:p>
        </w:tc>
        <w:tc>
          <w:tcPr>
            <w:tcW w:w="1134" w:type="dxa"/>
          </w:tcPr>
          <w:p w14:paraId="06AA121F" w14:textId="77777777" w:rsidR="009C0413" w:rsidRPr="00322710" w:rsidRDefault="009C0413" w:rsidP="009C0413">
            <w:pPr>
              <w:pStyle w:val="ConsPlusNormal"/>
              <w:rPr>
                <w:rFonts w:ascii="Times New Roman" w:hAnsi="Times New Roman" w:cs="Times New Roman"/>
                <w:sz w:val="20"/>
              </w:rPr>
            </w:pPr>
          </w:p>
        </w:tc>
        <w:tc>
          <w:tcPr>
            <w:tcW w:w="992" w:type="dxa"/>
          </w:tcPr>
          <w:p w14:paraId="4585D301" w14:textId="77777777" w:rsidR="009C0413" w:rsidRPr="00322710" w:rsidRDefault="009C0413" w:rsidP="009C0413">
            <w:pPr>
              <w:pStyle w:val="ConsPlusNormal"/>
              <w:rPr>
                <w:rFonts w:ascii="Times New Roman" w:hAnsi="Times New Roman" w:cs="Times New Roman"/>
                <w:sz w:val="20"/>
              </w:rPr>
            </w:pPr>
          </w:p>
        </w:tc>
        <w:tc>
          <w:tcPr>
            <w:tcW w:w="851" w:type="dxa"/>
          </w:tcPr>
          <w:p w14:paraId="39FC997E" w14:textId="77777777" w:rsidR="009C0413" w:rsidRPr="00322710" w:rsidRDefault="009C0413" w:rsidP="009C0413">
            <w:pPr>
              <w:pStyle w:val="ConsPlusNormal"/>
              <w:rPr>
                <w:rFonts w:ascii="Times New Roman" w:hAnsi="Times New Roman" w:cs="Times New Roman"/>
                <w:sz w:val="20"/>
              </w:rPr>
            </w:pPr>
          </w:p>
        </w:tc>
        <w:tc>
          <w:tcPr>
            <w:tcW w:w="2835" w:type="dxa"/>
          </w:tcPr>
          <w:p w14:paraId="2A993F3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11.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w:t>
            </w:r>
            <w:r w:rsidRPr="00322710">
              <w:rPr>
                <w:rFonts w:ascii="Times New Roman" w:hAnsi="Times New Roman" w:cs="Times New Roman"/>
                <w:sz w:val="20"/>
              </w:rPr>
              <w:lastRenderedPageBreak/>
              <w:t>бюджета в отношении инвестиционного проекта по созданию объекта капитального строительства муниципальной собственности;</w:t>
            </w:r>
          </w:p>
        </w:tc>
        <w:tc>
          <w:tcPr>
            <w:tcW w:w="1559" w:type="dxa"/>
          </w:tcPr>
          <w:p w14:paraId="541B86B6" w14:textId="77777777" w:rsidR="009C0413" w:rsidRPr="00322710" w:rsidRDefault="009C0413" w:rsidP="009C0413">
            <w:pPr>
              <w:pStyle w:val="ConsPlusNormal"/>
              <w:rPr>
                <w:rFonts w:ascii="Times New Roman" w:hAnsi="Times New Roman" w:cs="Times New Roman"/>
                <w:sz w:val="20"/>
              </w:rPr>
            </w:pPr>
          </w:p>
        </w:tc>
        <w:tc>
          <w:tcPr>
            <w:tcW w:w="3544" w:type="dxa"/>
          </w:tcPr>
          <w:p w14:paraId="3F0BCA83" w14:textId="5285CC73" w:rsidR="009C0413" w:rsidRPr="00322710" w:rsidRDefault="005E1F5B" w:rsidP="009C0413">
            <w:pPr>
              <w:pStyle w:val="ConsPlusNormal"/>
              <w:jc w:val="both"/>
              <w:rPr>
                <w:rFonts w:ascii="Times New Roman" w:hAnsi="Times New Roman" w:cs="Times New Roman"/>
                <w:sz w:val="20"/>
              </w:rPr>
            </w:pPr>
            <w:hyperlink r:id="rId67" w:history="1">
              <w:r w:rsidR="009C0413" w:rsidRPr="00322710">
                <w:rPr>
                  <w:rFonts w:ascii="Times New Roman" w:hAnsi="Times New Roman" w:cs="Times New Roman"/>
                  <w:sz w:val="20"/>
                </w:rPr>
                <w:t>Подпункты «л(1)»</w:t>
              </w:r>
            </w:hyperlink>
            <w:r w:rsidR="009C0413" w:rsidRPr="00322710">
              <w:rPr>
                <w:rFonts w:ascii="Times New Roman" w:hAnsi="Times New Roman" w:cs="Times New Roman"/>
                <w:sz w:val="20"/>
              </w:rPr>
              <w:t xml:space="preserve">, </w:t>
            </w:r>
            <w:hyperlink r:id="rId68" w:history="1">
              <w:r w:rsidR="009C0413" w:rsidRPr="00322710">
                <w:rPr>
                  <w:rFonts w:ascii="Times New Roman" w:hAnsi="Times New Roman" w:cs="Times New Roman"/>
                  <w:sz w:val="20"/>
                </w:rPr>
                <w:t>«л(5)»</w:t>
              </w:r>
            </w:hyperlink>
            <w:r w:rsidR="009C0413" w:rsidRPr="00322710">
              <w:rPr>
                <w:rFonts w:ascii="Times New Roman" w:hAnsi="Times New Roman" w:cs="Times New Roman"/>
                <w:sz w:val="20"/>
              </w:rPr>
              <w:t xml:space="preserve">, </w:t>
            </w:r>
            <w:hyperlink r:id="rId69" w:history="1">
              <w:r w:rsidR="009C0413" w:rsidRPr="00322710">
                <w:rPr>
                  <w:rFonts w:ascii="Times New Roman" w:hAnsi="Times New Roman" w:cs="Times New Roman"/>
                  <w:sz w:val="20"/>
                </w:rPr>
                <w:t>«л(7)»</w:t>
              </w:r>
            </w:hyperlink>
            <w:r w:rsidR="009C0413" w:rsidRPr="00322710">
              <w:rPr>
                <w:rFonts w:ascii="Times New Roman" w:hAnsi="Times New Roman" w:cs="Times New Roman"/>
                <w:sz w:val="20"/>
              </w:rPr>
              <w:t xml:space="preserve">, </w:t>
            </w:r>
            <w:hyperlink r:id="rId70" w:history="1">
              <w:r w:rsidR="009C0413" w:rsidRPr="00322710">
                <w:rPr>
                  <w:rFonts w:ascii="Times New Roman" w:hAnsi="Times New Roman" w:cs="Times New Roman"/>
                  <w:sz w:val="20"/>
                </w:rPr>
                <w:t>«п»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4264C7A0"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 финансируемых за счет средств федерального бюджета</w:t>
            </w:r>
          </w:p>
        </w:tc>
        <w:tc>
          <w:tcPr>
            <w:tcW w:w="1276" w:type="dxa"/>
          </w:tcPr>
          <w:p w14:paraId="2F4B1C45"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452861C8" w14:textId="77777777" w:rsidTr="009C0413">
        <w:tc>
          <w:tcPr>
            <w:tcW w:w="534" w:type="dxa"/>
            <w:vMerge w:val="restart"/>
          </w:tcPr>
          <w:p w14:paraId="590E53BE"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15AF8734"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09E28DF1"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536C04EE"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72060902" w14:textId="77777777" w:rsidR="009C0413" w:rsidRPr="00322710" w:rsidRDefault="009C0413" w:rsidP="009C0413">
            <w:pPr>
              <w:pStyle w:val="ConsPlusNormal"/>
              <w:rPr>
                <w:rFonts w:ascii="Times New Roman" w:hAnsi="Times New Roman" w:cs="Times New Roman"/>
                <w:sz w:val="20"/>
              </w:rPr>
            </w:pPr>
          </w:p>
        </w:tc>
        <w:tc>
          <w:tcPr>
            <w:tcW w:w="2835" w:type="dxa"/>
            <w:vMerge w:val="restart"/>
          </w:tcPr>
          <w:p w14:paraId="6C9476C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12.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71" w:history="1">
              <w:r w:rsidRPr="00322710">
                <w:rPr>
                  <w:rFonts w:ascii="Times New Roman" w:hAnsi="Times New Roman" w:cs="Times New Roman"/>
                  <w:sz w:val="20"/>
                </w:rPr>
                <w:t>частями 1.1</w:t>
              </w:r>
            </w:hyperlink>
            <w:r w:rsidRPr="00322710">
              <w:rPr>
                <w:rFonts w:ascii="Times New Roman" w:hAnsi="Times New Roman" w:cs="Times New Roman"/>
                <w:sz w:val="20"/>
              </w:rPr>
              <w:t xml:space="preserve"> и </w:t>
            </w:r>
            <w:hyperlink r:id="rId72" w:history="1">
              <w:r w:rsidRPr="00322710">
                <w:rPr>
                  <w:rFonts w:ascii="Times New Roman" w:hAnsi="Times New Roman" w:cs="Times New Roman"/>
                  <w:sz w:val="20"/>
                </w:rPr>
                <w:t>1.2 статьи 48</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73" w:history="1">
              <w:r w:rsidRPr="00322710">
                <w:rPr>
                  <w:rFonts w:ascii="Times New Roman" w:hAnsi="Times New Roman" w:cs="Times New Roman"/>
                  <w:sz w:val="20"/>
                </w:rPr>
                <w:t>частями 1.1</w:t>
              </w:r>
            </w:hyperlink>
            <w:r w:rsidRPr="00322710">
              <w:rPr>
                <w:rFonts w:ascii="Times New Roman" w:hAnsi="Times New Roman" w:cs="Times New Roman"/>
                <w:sz w:val="20"/>
              </w:rPr>
              <w:t xml:space="preserve"> и </w:t>
            </w:r>
            <w:hyperlink r:id="rId74" w:history="1">
              <w:r w:rsidRPr="00322710">
                <w:rPr>
                  <w:rFonts w:ascii="Times New Roman" w:hAnsi="Times New Roman" w:cs="Times New Roman"/>
                  <w:sz w:val="20"/>
                </w:rPr>
                <w:t>1.2 статьи 48</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1559" w:type="dxa"/>
            <w:vMerge w:val="restart"/>
          </w:tcPr>
          <w:p w14:paraId="169E9807" w14:textId="77777777" w:rsidR="009C0413" w:rsidRPr="00322710" w:rsidRDefault="009C0413" w:rsidP="009C0413">
            <w:pPr>
              <w:pStyle w:val="ConsPlusNormal"/>
              <w:rPr>
                <w:rFonts w:ascii="Times New Roman" w:hAnsi="Times New Roman" w:cs="Times New Roman"/>
                <w:sz w:val="20"/>
              </w:rPr>
            </w:pPr>
          </w:p>
        </w:tc>
        <w:tc>
          <w:tcPr>
            <w:tcW w:w="3544" w:type="dxa"/>
          </w:tcPr>
          <w:p w14:paraId="5D3AFA44" w14:textId="57D20E91" w:rsidR="009C0413" w:rsidRPr="00322710" w:rsidRDefault="005E1F5B" w:rsidP="009C0413">
            <w:pPr>
              <w:pStyle w:val="ConsPlusNormal"/>
              <w:jc w:val="both"/>
              <w:rPr>
                <w:rFonts w:ascii="Times New Roman" w:hAnsi="Times New Roman" w:cs="Times New Roman"/>
                <w:sz w:val="20"/>
              </w:rPr>
            </w:pPr>
            <w:hyperlink r:id="rId75" w:history="1">
              <w:r w:rsidR="009C0413" w:rsidRPr="00322710">
                <w:rPr>
                  <w:rFonts w:ascii="Times New Roman" w:hAnsi="Times New Roman" w:cs="Times New Roman"/>
                  <w:sz w:val="20"/>
                </w:rPr>
                <w:t>Подпункт «б»</w:t>
              </w:r>
            </w:hyperlink>
            <w:r w:rsidR="009C0413" w:rsidRPr="00322710">
              <w:rPr>
                <w:rFonts w:ascii="Times New Roman" w:hAnsi="Times New Roman" w:cs="Times New Roman"/>
                <w:sz w:val="20"/>
              </w:rPr>
              <w:t xml:space="preserve">, </w:t>
            </w:r>
            <w:hyperlink r:id="rId76" w:history="1">
              <w:r w:rsidR="009C0413" w:rsidRPr="00322710">
                <w:rPr>
                  <w:rFonts w:ascii="Times New Roman" w:hAnsi="Times New Roman" w:cs="Times New Roman"/>
                  <w:sz w:val="20"/>
                </w:rPr>
                <w:t>«г» пункта 15</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3A9FE59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23386286"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503C0708" w14:textId="77777777" w:rsidTr="009C0413">
        <w:tc>
          <w:tcPr>
            <w:tcW w:w="534" w:type="dxa"/>
            <w:vMerge/>
          </w:tcPr>
          <w:p w14:paraId="393C0ADA"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4F7914D3"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320D55D"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4DA65482"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0104E5A8"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33EB1D1F"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5DC905DA"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03F26E81" w14:textId="7CBD812C" w:rsidR="009C0413" w:rsidRPr="00322710" w:rsidRDefault="005E1F5B" w:rsidP="009C0413">
            <w:pPr>
              <w:pStyle w:val="ConsPlusNormal"/>
              <w:jc w:val="both"/>
              <w:rPr>
                <w:rFonts w:ascii="Times New Roman" w:hAnsi="Times New Roman" w:cs="Times New Roman"/>
                <w:sz w:val="20"/>
              </w:rPr>
            </w:pPr>
            <w:hyperlink r:id="rId77" w:history="1">
              <w:r w:rsidR="009C0413" w:rsidRPr="00322710">
                <w:rPr>
                  <w:rFonts w:ascii="Times New Roman" w:hAnsi="Times New Roman" w:cs="Times New Roman"/>
                  <w:sz w:val="20"/>
                </w:rPr>
                <w:t>Подпункт «в» пункта 16.3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37A9F2F4" w14:textId="77777777" w:rsidR="009C0413"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опасных производственных объектов</w:t>
            </w:r>
          </w:p>
          <w:p w14:paraId="0685EEAF" w14:textId="6AE03DA6" w:rsidR="009C0413" w:rsidRPr="00322710" w:rsidRDefault="009C0413" w:rsidP="009C0413">
            <w:pPr>
              <w:pStyle w:val="ConsPlusNormal"/>
              <w:jc w:val="both"/>
              <w:rPr>
                <w:rFonts w:ascii="Times New Roman" w:hAnsi="Times New Roman" w:cs="Times New Roman"/>
                <w:sz w:val="20"/>
              </w:rPr>
            </w:pPr>
          </w:p>
        </w:tc>
        <w:tc>
          <w:tcPr>
            <w:tcW w:w="1276" w:type="dxa"/>
          </w:tcPr>
          <w:p w14:paraId="5B225C4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0411871D" w14:textId="77777777" w:rsidTr="009C0413">
        <w:tc>
          <w:tcPr>
            <w:tcW w:w="534" w:type="dxa"/>
            <w:vMerge/>
          </w:tcPr>
          <w:p w14:paraId="29E6B0EC"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121E209C"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8D5B01A"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8D1AE76"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0F1EB69E"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28508565"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341A3DCC"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6DC1873C" w14:textId="364453D1" w:rsidR="009C0413" w:rsidRPr="00322710" w:rsidRDefault="005E1F5B" w:rsidP="009C0413">
            <w:pPr>
              <w:pStyle w:val="ConsPlusNormal"/>
              <w:jc w:val="both"/>
              <w:rPr>
                <w:rFonts w:ascii="Times New Roman" w:hAnsi="Times New Roman" w:cs="Times New Roman"/>
                <w:sz w:val="20"/>
              </w:rPr>
            </w:pPr>
            <w:hyperlink r:id="rId78" w:history="1">
              <w:r w:rsidR="009C0413" w:rsidRPr="00322710">
                <w:rPr>
                  <w:rFonts w:ascii="Times New Roman" w:hAnsi="Times New Roman" w:cs="Times New Roman"/>
                  <w:sz w:val="20"/>
                </w:rPr>
                <w:t>Подпункт «г» пункта 16.3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346DF79E"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79C134B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4E9FFD19" w14:textId="77777777" w:rsidTr="009C0413">
        <w:tc>
          <w:tcPr>
            <w:tcW w:w="534" w:type="dxa"/>
          </w:tcPr>
          <w:p w14:paraId="2F79239A" w14:textId="77777777" w:rsidR="009C0413" w:rsidRPr="00322710" w:rsidRDefault="009C0413" w:rsidP="009C0413">
            <w:pPr>
              <w:pStyle w:val="ConsPlusNormal"/>
              <w:rPr>
                <w:rFonts w:ascii="Times New Roman" w:hAnsi="Times New Roman" w:cs="Times New Roman"/>
                <w:sz w:val="20"/>
              </w:rPr>
            </w:pPr>
          </w:p>
        </w:tc>
        <w:tc>
          <w:tcPr>
            <w:tcW w:w="2018" w:type="dxa"/>
          </w:tcPr>
          <w:p w14:paraId="55578A09" w14:textId="77777777" w:rsidR="009C0413" w:rsidRPr="00322710" w:rsidRDefault="009C0413" w:rsidP="009C0413">
            <w:pPr>
              <w:pStyle w:val="ConsPlusNormal"/>
              <w:rPr>
                <w:rFonts w:ascii="Times New Roman" w:hAnsi="Times New Roman" w:cs="Times New Roman"/>
                <w:sz w:val="20"/>
              </w:rPr>
            </w:pPr>
          </w:p>
        </w:tc>
        <w:tc>
          <w:tcPr>
            <w:tcW w:w="1134" w:type="dxa"/>
          </w:tcPr>
          <w:p w14:paraId="1A5752DD" w14:textId="77777777" w:rsidR="009C0413" w:rsidRPr="00322710" w:rsidRDefault="009C0413" w:rsidP="009C0413">
            <w:pPr>
              <w:pStyle w:val="ConsPlusNormal"/>
              <w:rPr>
                <w:rFonts w:ascii="Times New Roman" w:hAnsi="Times New Roman" w:cs="Times New Roman"/>
                <w:sz w:val="20"/>
              </w:rPr>
            </w:pPr>
          </w:p>
        </w:tc>
        <w:tc>
          <w:tcPr>
            <w:tcW w:w="992" w:type="dxa"/>
          </w:tcPr>
          <w:p w14:paraId="2312A8BA" w14:textId="77777777" w:rsidR="009C0413" w:rsidRPr="00322710" w:rsidRDefault="009C0413" w:rsidP="009C0413">
            <w:pPr>
              <w:pStyle w:val="ConsPlusNormal"/>
              <w:rPr>
                <w:rFonts w:ascii="Times New Roman" w:hAnsi="Times New Roman" w:cs="Times New Roman"/>
                <w:sz w:val="20"/>
              </w:rPr>
            </w:pPr>
          </w:p>
        </w:tc>
        <w:tc>
          <w:tcPr>
            <w:tcW w:w="851" w:type="dxa"/>
          </w:tcPr>
          <w:p w14:paraId="1DDFA324" w14:textId="77777777" w:rsidR="009C0413" w:rsidRPr="00322710" w:rsidRDefault="009C0413" w:rsidP="009C0413">
            <w:pPr>
              <w:pStyle w:val="ConsPlusNormal"/>
              <w:rPr>
                <w:rFonts w:ascii="Times New Roman" w:hAnsi="Times New Roman" w:cs="Times New Roman"/>
                <w:sz w:val="20"/>
              </w:rPr>
            </w:pPr>
          </w:p>
        </w:tc>
        <w:tc>
          <w:tcPr>
            <w:tcW w:w="2835" w:type="dxa"/>
          </w:tcPr>
          <w:p w14:paraId="27825F1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13.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w:t>
            </w:r>
            <w:r w:rsidRPr="00322710">
              <w:rPr>
                <w:rFonts w:ascii="Times New Roman" w:hAnsi="Times New Roman" w:cs="Times New Roman"/>
                <w:sz w:val="20"/>
              </w:rPr>
              <w:lastRenderedPageBreak/>
              <w:t>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1559" w:type="dxa"/>
          </w:tcPr>
          <w:p w14:paraId="4F85D17D" w14:textId="77777777" w:rsidR="009C0413" w:rsidRPr="00322710" w:rsidRDefault="009C0413" w:rsidP="009C0413">
            <w:pPr>
              <w:pStyle w:val="ConsPlusNormal"/>
              <w:rPr>
                <w:rFonts w:ascii="Times New Roman" w:hAnsi="Times New Roman" w:cs="Times New Roman"/>
                <w:sz w:val="20"/>
              </w:rPr>
            </w:pPr>
          </w:p>
        </w:tc>
        <w:tc>
          <w:tcPr>
            <w:tcW w:w="3544" w:type="dxa"/>
          </w:tcPr>
          <w:p w14:paraId="5BC278BB"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4E9E935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34878903"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2FB3668D" w14:textId="77777777" w:rsidTr="009C0413">
        <w:tc>
          <w:tcPr>
            <w:tcW w:w="534" w:type="dxa"/>
            <w:vMerge w:val="restart"/>
          </w:tcPr>
          <w:p w14:paraId="6ABD8D15"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04DA5924"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479A6CE1"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0A4FD36D"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336EAE5A" w14:textId="77777777" w:rsidR="009C0413" w:rsidRPr="00322710" w:rsidRDefault="009C0413" w:rsidP="009C0413">
            <w:pPr>
              <w:pStyle w:val="ConsPlusNormal"/>
              <w:rPr>
                <w:rFonts w:ascii="Times New Roman" w:hAnsi="Times New Roman" w:cs="Times New Roman"/>
                <w:sz w:val="20"/>
              </w:rPr>
            </w:pPr>
          </w:p>
        </w:tc>
        <w:tc>
          <w:tcPr>
            <w:tcW w:w="2835" w:type="dxa"/>
            <w:vMerge w:val="restart"/>
          </w:tcPr>
          <w:p w14:paraId="38237D8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14.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559" w:type="dxa"/>
            <w:vMerge w:val="restart"/>
          </w:tcPr>
          <w:p w14:paraId="44944F4E" w14:textId="77777777" w:rsidR="009C0413" w:rsidRPr="00322710" w:rsidRDefault="009C0413" w:rsidP="009C0413">
            <w:pPr>
              <w:pStyle w:val="ConsPlusNormal"/>
              <w:rPr>
                <w:rFonts w:ascii="Times New Roman" w:hAnsi="Times New Roman" w:cs="Times New Roman"/>
                <w:sz w:val="20"/>
              </w:rPr>
            </w:pPr>
          </w:p>
        </w:tc>
        <w:tc>
          <w:tcPr>
            <w:tcW w:w="3544" w:type="dxa"/>
          </w:tcPr>
          <w:p w14:paraId="08B34F50" w14:textId="5E9FA2FA" w:rsidR="009C0413" w:rsidRPr="00322710" w:rsidRDefault="005E1F5B" w:rsidP="009C0413">
            <w:pPr>
              <w:pStyle w:val="ConsPlusNormal"/>
              <w:jc w:val="both"/>
              <w:rPr>
                <w:rFonts w:ascii="Times New Roman" w:hAnsi="Times New Roman" w:cs="Times New Roman"/>
                <w:sz w:val="20"/>
              </w:rPr>
            </w:pPr>
            <w:hyperlink r:id="rId79" w:history="1">
              <w:r w:rsidR="009C0413" w:rsidRPr="00322710">
                <w:rPr>
                  <w:rFonts w:ascii="Times New Roman" w:hAnsi="Times New Roman" w:cs="Times New Roman"/>
                  <w:sz w:val="20"/>
                </w:rPr>
                <w:t>Подпункт «к»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61F659B9"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vMerge w:val="restart"/>
          </w:tcPr>
          <w:p w14:paraId="0275D69A" w14:textId="77777777" w:rsidR="009C0413"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w:t>
            </w:r>
            <w:r w:rsidRPr="00322710">
              <w:rPr>
                <w:rFonts w:ascii="Times New Roman" w:hAnsi="Times New Roman" w:cs="Times New Roman"/>
                <w:sz w:val="20"/>
              </w:rPr>
              <w:lastRenderedPageBreak/>
              <w:t>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p w14:paraId="42DCE7BF" w14:textId="687242B4" w:rsidR="009C0413" w:rsidRPr="00322710" w:rsidRDefault="009C0413" w:rsidP="009C0413">
            <w:pPr>
              <w:pStyle w:val="ConsPlusNormal"/>
              <w:jc w:val="both"/>
              <w:rPr>
                <w:rFonts w:ascii="Times New Roman" w:hAnsi="Times New Roman" w:cs="Times New Roman"/>
                <w:sz w:val="20"/>
              </w:rPr>
            </w:pPr>
          </w:p>
        </w:tc>
      </w:tr>
      <w:tr w:rsidR="009C0413" w:rsidRPr="00322710" w14:paraId="54CD437E" w14:textId="77777777" w:rsidTr="009C0413">
        <w:tc>
          <w:tcPr>
            <w:tcW w:w="534" w:type="dxa"/>
            <w:vMerge/>
          </w:tcPr>
          <w:p w14:paraId="1071F2BC"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7E79E305"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5073705"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0D68C91"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61DB50AB"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35B2A097"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20C78CFC"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22786801" w14:textId="752132ED" w:rsidR="009C0413" w:rsidRPr="00322710" w:rsidRDefault="005E1F5B" w:rsidP="009C0413">
            <w:pPr>
              <w:pStyle w:val="ConsPlusNormal"/>
              <w:jc w:val="both"/>
              <w:rPr>
                <w:rFonts w:ascii="Times New Roman" w:hAnsi="Times New Roman" w:cs="Times New Roman"/>
                <w:sz w:val="20"/>
              </w:rPr>
            </w:pPr>
            <w:hyperlink r:id="rId80" w:history="1">
              <w:r w:rsidR="009C0413" w:rsidRPr="00322710">
                <w:rPr>
                  <w:rFonts w:ascii="Times New Roman" w:hAnsi="Times New Roman" w:cs="Times New Roman"/>
                  <w:sz w:val="20"/>
                </w:rPr>
                <w:t>Подпункт «л»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003ABAA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vMerge/>
          </w:tcPr>
          <w:p w14:paraId="6816FBF8"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5EB33130" w14:textId="77777777" w:rsidTr="009C0413">
        <w:tc>
          <w:tcPr>
            <w:tcW w:w="534" w:type="dxa"/>
          </w:tcPr>
          <w:p w14:paraId="61A31E4D" w14:textId="77777777" w:rsidR="009C0413" w:rsidRPr="00322710" w:rsidRDefault="009C0413" w:rsidP="009C0413">
            <w:pPr>
              <w:pStyle w:val="ConsPlusNormal"/>
              <w:rPr>
                <w:rFonts w:ascii="Times New Roman" w:hAnsi="Times New Roman" w:cs="Times New Roman"/>
                <w:sz w:val="20"/>
              </w:rPr>
            </w:pPr>
          </w:p>
        </w:tc>
        <w:tc>
          <w:tcPr>
            <w:tcW w:w="2018" w:type="dxa"/>
          </w:tcPr>
          <w:p w14:paraId="49CE4E88" w14:textId="77777777" w:rsidR="009C0413" w:rsidRPr="00322710" w:rsidRDefault="009C0413" w:rsidP="009C0413">
            <w:pPr>
              <w:pStyle w:val="ConsPlusNormal"/>
              <w:rPr>
                <w:rFonts w:ascii="Times New Roman" w:hAnsi="Times New Roman" w:cs="Times New Roman"/>
                <w:sz w:val="20"/>
              </w:rPr>
            </w:pPr>
          </w:p>
        </w:tc>
        <w:tc>
          <w:tcPr>
            <w:tcW w:w="1134" w:type="dxa"/>
          </w:tcPr>
          <w:p w14:paraId="0AA79A17" w14:textId="77777777" w:rsidR="009C0413" w:rsidRPr="00322710" w:rsidRDefault="009C0413" w:rsidP="009C0413">
            <w:pPr>
              <w:pStyle w:val="ConsPlusNormal"/>
              <w:rPr>
                <w:rFonts w:ascii="Times New Roman" w:hAnsi="Times New Roman" w:cs="Times New Roman"/>
                <w:sz w:val="20"/>
              </w:rPr>
            </w:pPr>
          </w:p>
        </w:tc>
        <w:tc>
          <w:tcPr>
            <w:tcW w:w="992" w:type="dxa"/>
          </w:tcPr>
          <w:p w14:paraId="5ACF204C" w14:textId="77777777" w:rsidR="009C0413" w:rsidRPr="00322710" w:rsidRDefault="009C0413" w:rsidP="009C0413">
            <w:pPr>
              <w:pStyle w:val="ConsPlusNormal"/>
              <w:rPr>
                <w:rFonts w:ascii="Times New Roman" w:hAnsi="Times New Roman" w:cs="Times New Roman"/>
                <w:sz w:val="20"/>
              </w:rPr>
            </w:pPr>
          </w:p>
        </w:tc>
        <w:tc>
          <w:tcPr>
            <w:tcW w:w="851" w:type="dxa"/>
          </w:tcPr>
          <w:p w14:paraId="5716E970" w14:textId="77777777" w:rsidR="009C0413" w:rsidRPr="00322710" w:rsidRDefault="009C0413" w:rsidP="009C0413">
            <w:pPr>
              <w:pStyle w:val="ConsPlusNormal"/>
              <w:rPr>
                <w:rFonts w:ascii="Times New Roman" w:hAnsi="Times New Roman" w:cs="Times New Roman"/>
                <w:sz w:val="20"/>
              </w:rPr>
            </w:pPr>
          </w:p>
        </w:tc>
        <w:tc>
          <w:tcPr>
            <w:tcW w:w="2835" w:type="dxa"/>
          </w:tcPr>
          <w:p w14:paraId="250641C2" w14:textId="150121F3"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15.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81" w:history="1">
              <w:r w:rsidRPr="00322710">
                <w:rPr>
                  <w:rFonts w:ascii="Times New Roman" w:hAnsi="Times New Roman" w:cs="Times New Roman"/>
                  <w:sz w:val="20"/>
                </w:rPr>
                <w:t>законом</w:t>
              </w:r>
            </w:hyperlink>
            <w:r w:rsidRPr="00322710">
              <w:rPr>
                <w:rFonts w:ascii="Times New Roman" w:hAnsi="Times New Roman" w:cs="Times New Roman"/>
                <w:sz w:val="20"/>
              </w:rPr>
              <w:t xml:space="preserve"> 21 июля 1997 г. № 116-ФЗ «О промышленной безопасности опасных производственных объектов»);</w:t>
            </w:r>
          </w:p>
        </w:tc>
        <w:tc>
          <w:tcPr>
            <w:tcW w:w="1559" w:type="dxa"/>
          </w:tcPr>
          <w:p w14:paraId="7C1581AB" w14:textId="77777777" w:rsidR="009C0413" w:rsidRPr="00322710" w:rsidRDefault="009C0413" w:rsidP="009C0413">
            <w:pPr>
              <w:pStyle w:val="ConsPlusNormal"/>
              <w:rPr>
                <w:rFonts w:ascii="Times New Roman" w:hAnsi="Times New Roman" w:cs="Times New Roman"/>
                <w:sz w:val="20"/>
              </w:rPr>
            </w:pPr>
          </w:p>
        </w:tc>
        <w:tc>
          <w:tcPr>
            <w:tcW w:w="3544" w:type="dxa"/>
          </w:tcPr>
          <w:p w14:paraId="601C874A" w14:textId="519635EC" w:rsidR="009C0413" w:rsidRPr="00322710" w:rsidRDefault="005E1F5B" w:rsidP="009C0413">
            <w:pPr>
              <w:pStyle w:val="ConsPlusNormal"/>
              <w:jc w:val="both"/>
              <w:rPr>
                <w:rFonts w:ascii="Times New Roman" w:hAnsi="Times New Roman" w:cs="Times New Roman"/>
                <w:sz w:val="20"/>
              </w:rPr>
            </w:pPr>
            <w:hyperlink r:id="rId82" w:history="1">
              <w:r w:rsidR="009C0413" w:rsidRPr="00322710">
                <w:rPr>
                  <w:rFonts w:ascii="Times New Roman" w:hAnsi="Times New Roman" w:cs="Times New Roman"/>
                  <w:sz w:val="20"/>
                </w:rPr>
                <w:t>Подпункт «м»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417EF9A0"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опасных производственных объектов</w:t>
            </w:r>
          </w:p>
        </w:tc>
        <w:tc>
          <w:tcPr>
            <w:tcW w:w="1276" w:type="dxa"/>
          </w:tcPr>
          <w:p w14:paraId="3F3B3D8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75FE412E" w14:textId="77777777" w:rsidTr="009C0413">
        <w:tc>
          <w:tcPr>
            <w:tcW w:w="534" w:type="dxa"/>
            <w:vMerge w:val="restart"/>
          </w:tcPr>
          <w:p w14:paraId="1B72E88A"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224FB167"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665589E4"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7A97E8FC"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30D200BC" w14:textId="77777777" w:rsidR="009C0413" w:rsidRPr="00322710" w:rsidRDefault="009C0413" w:rsidP="009C0413">
            <w:pPr>
              <w:pStyle w:val="ConsPlusNormal"/>
              <w:rPr>
                <w:rFonts w:ascii="Times New Roman" w:hAnsi="Times New Roman" w:cs="Times New Roman"/>
                <w:sz w:val="20"/>
              </w:rPr>
            </w:pPr>
          </w:p>
        </w:tc>
        <w:tc>
          <w:tcPr>
            <w:tcW w:w="2835" w:type="dxa"/>
            <w:vMerge w:val="restart"/>
          </w:tcPr>
          <w:p w14:paraId="03730970" w14:textId="25182D44"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16.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w:t>
            </w:r>
            <w:r w:rsidRPr="00322710">
              <w:rPr>
                <w:rFonts w:ascii="Times New Roman" w:hAnsi="Times New Roman" w:cs="Times New Roman"/>
                <w:sz w:val="20"/>
              </w:rPr>
              <w:lastRenderedPageBreak/>
              <w:t>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w:t>
            </w:r>
            <w:r>
              <w:rPr>
                <w:rFonts w:ascii="Times New Roman" w:hAnsi="Times New Roman" w:cs="Times New Roman"/>
                <w:sz w:val="20"/>
              </w:rPr>
              <w:t xml:space="preserve"> </w:t>
            </w:r>
            <w:r w:rsidRPr="00322710">
              <w:rPr>
                <w:rFonts w:ascii="Times New Roman" w:hAnsi="Times New Roman" w:cs="Times New Roman"/>
                <w:sz w:val="20"/>
              </w:rPr>
              <w:t>руководителя (либо иного должностного лица, уполномоченного доверенностью) государственной компании</w:t>
            </w:r>
            <w:r>
              <w:rPr>
                <w:rFonts w:ascii="Times New Roman" w:hAnsi="Times New Roman" w:cs="Times New Roman"/>
                <w:sz w:val="20"/>
              </w:rPr>
              <w:t xml:space="preserve"> </w:t>
            </w:r>
            <w:r w:rsidRPr="00322710">
              <w:rPr>
                <w:rFonts w:ascii="Times New Roman" w:hAnsi="Times New Roman" w:cs="Times New Roman"/>
                <w:sz w:val="20"/>
              </w:rPr>
              <w:t>и корпорации;</w:t>
            </w:r>
          </w:p>
        </w:tc>
        <w:tc>
          <w:tcPr>
            <w:tcW w:w="1559" w:type="dxa"/>
            <w:vMerge w:val="restart"/>
          </w:tcPr>
          <w:p w14:paraId="6F3DB8B2" w14:textId="77777777" w:rsidR="009C0413" w:rsidRPr="00322710" w:rsidRDefault="009C0413" w:rsidP="009C0413">
            <w:pPr>
              <w:pStyle w:val="ConsPlusNormal"/>
              <w:rPr>
                <w:rFonts w:ascii="Times New Roman" w:hAnsi="Times New Roman" w:cs="Times New Roman"/>
                <w:sz w:val="20"/>
              </w:rPr>
            </w:pPr>
          </w:p>
        </w:tc>
        <w:tc>
          <w:tcPr>
            <w:tcW w:w="3544" w:type="dxa"/>
            <w:vMerge w:val="restart"/>
          </w:tcPr>
          <w:p w14:paraId="2DE3688B" w14:textId="52650993" w:rsidR="009C0413" w:rsidRPr="00322710" w:rsidRDefault="005E1F5B" w:rsidP="009C0413">
            <w:pPr>
              <w:pStyle w:val="ConsPlusNormal"/>
              <w:jc w:val="both"/>
              <w:rPr>
                <w:rFonts w:ascii="Times New Roman" w:hAnsi="Times New Roman" w:cs="Times New Roman"/>
                <w:sz w:val="20"/>
              </w:rPr>
            </w:pPr>
            <w:hyperlink r:id="rId83" w:history="1">
              <w:r w:rsidR="009C0413" w:rsidRPr="00322710">
                <w:rPr>
                  <w:rFonts w:ascii="Times New Roman" w:hAnsi="Times New Roman" w:cs="Times New Roman"/>
                  <w:sz w:val="20"/>
                </w:rPr>
                <w:t>Подпункт «н»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082E7B49"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 финансируемых за счет средств федерального бюджета</w:t>
            </w:r>
          </w:p>
        </w:tc>
        <w:tc>
          <w:tcPr>
            <w:tcW w:w="1276" w:type="dxa"/>
          </w:tcPr>
          <w:p w14:paraId="7A3C4A6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74667C52" w14:textId="77777777" w:rsidTr="009C0413">
        <w:tc>
          <w:tcPr>
            <w:tcW w:w="534" w:type="dxa"/>
            <w:vMerge/>
          </w:tcPr>
          <w:p w14:paraId="361768BD"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3B19EB35"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6C613435"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681CBAEE"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13C2909"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6BFEF950"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2FAF50FF" w14:textId="77777777" w:rsidR="009C0413" w:rsidRPr="00322710" w:rsidRDefault="009C0413" w:rsidP="009C0413">
            <w:pPr>
              <w:spacing w:after="1" w:line="0" w:lineRule="atLeast"/>
              <w:rPr>
                <w:rFonts w:ascii="Times New Roman" w:hAnsi="Times New Roman"/>
                <w:sz w:val="20"/>
                <w:szCs w:val="20"/>
              </w:rPr>
            </w:pPr>
          </w:p>
        </w:tc>
        <w:tc>
          <w:tcPr>
            <w:tcW w:w="3544" w:type="dxa"/>
            <w:vMerge/>
          </w:tcPr>
          <w:p w14:paraId="73C325DE" w14:textId="77777777" w:rsidR="009C0413" w:rsidRPr="00322710" w:rsidRDefault="009C0413" w:rsidP="009C0413">
            <w:pPr>
              <w:spacing w:after="1" w:line="0" w:lineRule="atLeast"/>
              <w:rPr>
                <w:rFonts w:ascii="Times New Roman" w:hAnsi="Times New Roman"/>
                <w:sz w:val="20"/>
                <w:szCs w:val="20"/>
              </w:rPr>
            </w:pPr>
          </w:p>
        </w:tc>
        <w:tc>
          <w:tcPr>
            <w:tcW w:w="1275" w:type="dxa"/>
          </w:tcPr>
          <w:p w14:paraId="2090B0A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 финансируемых за счет средств федерального бюджета</w:t>
            </w:r>
          </w:p>
        </w:tc>
        <w:tc>
          <w:tcPr>
            <w:tcW w:w="1276" w:type="dxa"/>
            <w:vMerge w:val="restart"/>
          </w:tcPr>
          <w:p w14:paraId="69D6E6F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6D52E9B3" w14:textId="77777777" w:rsidTr="009C0413">
        <w:tc>
          <w:tcPr>
            <w:tcW w:w="534" w:type="dxa"/>
            <w:vMerge/>
          </w:tcPr>
          <w:p w14:paraId="1ABC4EA7"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45220FB2"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6C0EDE4"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72730F94"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4329931B"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2CFD53D8"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0D864191"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728DFEB6" w14:textId="0F386E31" w:rsidR="009C0413" w:rsidRPr="00322710" w:rsidRDefault="005E1F5B" w:rsidP="009C0413">
            <w:pPr>
              <w:pStyle w:val="ConsPlusNormal"/>
              <w:jc w:val="both"/>
              <w:rPr>
                <w:rFonts w:ascii="Times New Roman" w:hAnsi="Times New Roman" w:cs="Times New Roman"/>
                <w:sz w:val="20"/>
              </w:rPr>
            </w:pPr>
            <w:hyperlink r:id="rId84" w:history="1">
              <w:r w:rsidR="009C0413" w:rsidRPr="00322710">
                <w:rPr>
                  <w:rFonts w:ascii="Times New Roman" w:hAnsi="Times New Roman" w:cs="Times New Roman"/>
                  <w:sz w:val="20"/>
                </w:rPr>
                <w:t>Подпункты «а»</w:t>
              </w:r>
            </w:hyperlink>
            <w:r w:rsidR="009C0413" w:rsidRPr="00322710">
              <w:rPr>
                <w:rFonts w:ascii="Times New Roman" w:hAnsi="Times New Roman" w:cs="Times New Roman"/>
                <w:sz w:val="20"/>
              </w:rPr>
              <w:t xml:space="preserve"> и </w:t>
            </w:r>
            <w:hyperlink r:id="rId85" w:history="1">
              <w:r w:rsidR="009C0413" w:rsidRPr="00322710">
                <w:rPr>
                  <w:rFonts w:ascii="Times New Roman" w:hAnsi="Times New Roman" w:cs="Times New Roman"/>
                  <w:sz w:val="20"/>
                </w:rPr>
                <w:t>«б» пункта 17.4</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4C717E4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vMerge/>
          </w:tcPr>
          <w:p w14:paraId="39076FA5"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35D7761B" w14:textId="77777777" w:rsidTr="009C0413">
        <w:tc>
          <w:tcPr>
            <w:tcW w:w="534" w:type="dxa"/>
            <w:vMerge w:val="restart"/>
          </w:tcPr>
          <w:p w14:paraId="20DC7349"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443F89B7"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54931549"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29A46943"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2366FDB8" w14:textId="77777777" w:rsidR="009C0413" w:rsidRPr="00322710" w:rsidRDefault="009C0413" w:rsidP="009C0413">
            <w:pPr>
              <w:pStyle w:val="ConsPlusNormal"/>
              <w:rPr>
                <w:rFonts w:ascii="Times New Roman" w:hAnsi="Times New Roman" w:cs="Times New Roman"/>
                <w:sz w:val="20"/>
              </w:rPr>
            </w:pPr>
          </w:p>
        </w:tc>
        <w:tc>
          <w:tcPr>
            <w:tcW w:w="2835" w:type="dxa"/>
          </w:tcPr>
          <w:p w14:paraId="41202F2B" w14:textId="1BE4B33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17.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Pr="00322710">
              <w:rPr>
                <w:rFonts w:ascii="Times New Roman" w:hAnsi="Times New Roman" w:cs="Times New Roman"/>
                <w:sz w:val="20"/>
              </w:rPr>
              <w:lastRenderedPageBreak/>
              <w:t xml:space="preserve">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86" w:history="1">
              <w:r w:rsidRPr="00322710">
                <w:rPr>
                  <w:rFonts w:ascii="Times New Roman" w:hAnsi="Times New Roman" w:cs="Times New Roman"/>
                  <w:sz w:val="20"/>
                </w:rPr>
                <w:t>частью 1.1 статьи 48</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w:t>
            </w:r>
          </w:p>
        </w:tc>
        <w:tc>
          <w:tcPr>
            <w:tcW w:w="1559" w:type="dxa"/>
            <w:vMerge w:val="restart"/>
          </w:tcPr>
          <w:p w14:paraId="0ABE6EB9" w14:textId="77777777" w:rsidR="009C0413" w:rsidRPr="00322710" w:rsidRDefault="009C0413" w:rsidP="009C0413">
            <w:pPr>
              <w:pStyle w:val="ConsPlusNormal"/>
              <w:rPr>
                <w:rFonts w:ascii="Times New Roman" w:hAnsi="Times New Roman" w:cs="Times New Roman"/>
                <w:sz w:val="20"/>
              </w:rPr>
            </w:pPr>
          </w:p>
        </w:tc>
        <w:tc>
          <w:tcPr>
            <w:tcW w:w="3544" w:type="dxa"/>
          </w:tcPr>
          <w:p w14:paraId="46AA6A7A" w14:textId="608C2CED" w:rsidR="009C0413" w:rsidRPr="00322710" w:rsidRDefault="005E1F5B" w:rsidP="009C0413">
            <w:pPr>
              <w:pStyle w:val="ConsPlusNormal"/>
              <w:jc w:val="both"/>
              <w:rPr>
                <w:rFonts w:ascii="Times New Roman" w:hAnsi="Times New Roman" w:cs="Times New Roman"/>
                <w:sz w:val="20"/>
              </w:rPr>
            </w:pPr>
            <w:hyperlink r:id="rId87" w:history="1">
              <w:r w:rsidR="009C0413" w:rsidRPr="00322710">
                <w:rPr>
                  <w:rFonts w:ascii="Times New Roman" w:hAnsi="Times New Roman" w:cs="Times New Roman"/>
                  <w:sz w:val="20"/>
                </w:rPr>
                <w:t>Подпункт «о»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12C397C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 финансируемых за счет средств федерального бюджета</w:t>
            </w:r>
          </w:p>
        </w:tc>
        <w:tc>
          <w:tcPr>
            <w:tcW w:w="1276" w:type="dxa"/>
          </w:tcPr>
          <w:p w14:paraId="74A33FE7"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1C776832" w14:textId="77777777" w:rsidTr="009C0413">
        <w:tc>
          <w:tcPr>
            <w:tcW w:w="534" w:type="dxa"/>
            <w:vMerge/>
          </w:tcPr>
          <w:p w14:paraId="25DAC6F2"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550F0349"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3BFDEB66"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173C86C4"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080AD776"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22F87D9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18.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1559" w:type="dxa"/>
            <w:vMerge/>
          </w:tcPr>
          <w:p w14:paraId="31F60A41"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6F42CA4"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20615EEE"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528391A6"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0CCA1D38" w14:textId="77777777" w:rsidTr="009C0413">
        <w:tc>
          <w:tcPr>
            <w:tcW w:w="534" w:type="dxa"/>
            <w:vMerge w:val="restart"/>
          </w:tcPr>
          <w:p w14:paraId="2BE5064E"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0C2FA466"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1AC28A2A"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343B2E12"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5D6346F2" w14:textId="77777777" w:rsidR="009C0413" w:rsidRPr="00322710" w:rsidRDefault="009C0413" w:rsidP="009C0413">
            <w:pPr>
              <w:pStyle w:val="ConsPlusNormal"/>
              <w:rPr>
                <w:rFonts w:ascii="Times New Roman" w:hAnsi="Times New Roman" w:cs="Times New Roman"/>
                <w:sz w:val="20"/>
              </w:rPr>
            </w:pPr>
          </w:p>
        </w:tc>
        <w:tc>
          <w:tcPr>
            <w:tcW w:w="2835" w:type="dxa"/>
          </w:tcPr>
          <w:p w14:paraId="44A5AD0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19.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1559" w:type="dxa"/>
            <w:vMerge w:val="restart"/>
          </w:tcPr>
          <w:p w14:paraId="22EB835E" w14:textId="77777777" w:rsidR="009C0413" w:rsidRPr="00322710" w:rsidRDefault="009C0413" w:rsidP="009C0413">
            <w:pPr>
              <w:pStyle w:val="ConsPlusNormal"/>
              <w:rPr>
                <w:rFonts w:ascii="Times New Roman" w:hAnsi="Times New Roman" w:cs="Times New Roman"/>
                <w:sz w:val="20"/>
              </w:rPr>
            </w:pPr>
          </w:p>
        </w:tc>
        <w:tc>
          <w:tcPr>
            <w:tcW w:w="3544" w:type="dxa"/>
          </w:tcPr>
          <w:p w14:paraId="401B6BDD"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7705D86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364B9619"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24CC29DB" w14:textId="77777777" w:rsidTr="009C0413">
        <w:tc>
          <w:tcPr>
            <w:tcW w:w="534" w:type="dxa"/>
            <w:vMerge/>
          </w:tcPr>
          <w:p w14:paraId="40CFA28B"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789B86FC"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01965F3F"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00D0A45F"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5F3E71A1"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799A1DC3" w14:textId="0F718EA8"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20. Документ, подтверждающий аналогичность назначения и проектной мощности проектируемого объекта </w:t>
            </w:r>
            <w:r w:rsidRPr="00322710">
              <w:rPr>
                <w:rFonts w:ascii="Times New Roman" w:hAnsi="Times New Roman" w:cs="Times New Roman"/>
                <w:sz w:val="20"/>
              </w:rPr>
              <w:lastRenderedPageBreak/>
              <w:t>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w:t>
            </w:r>
            <w:r>
              <w:rPr>
                <w:rFonts w:ascii="Times New Roman" w:hAnsi="Times New Roman" w:cs="Times New Roman"/>
                <w:sz w:val="20"/>
              </w:rPr>
              <w:t>-</w:t>
            </w:r>
            <w:proofErr w:type="spellStart"/>
            <w:r w:rsidRPr="00322710">
              <w:rPr>
                <w:rFonts w:ascii="Times New Roman" w:hAnsi="Times New Roman" w:cs="Times New Roman"/>
                <w:sz w:val="20"/>
              </w:rPr>
              <w:t>ством</w:t>
            </w:r>
            <w:proofErr w:type="spellEnd"/>
            <w:r w:rsidRPr="00322710">
              <w:rPr>
                <w:rFonts w:ascii="Times New Roman" w:hAnsi="Times New Roman" w:cs="Times New Roman"/>
                <w:sz w:val="20"/>
              </w:rPr>
              <w:t xml:space="preserve">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1559" w:type="dxa"/>
            <w:vMerge/>
          </w:tcPr>
          <w:p w14:paraId="2874C57E"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22C92BCC"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1AA1ED5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Для всех объектов капитального </w:t>
            </w:r>
            <w:r w:rsidRPr="00322710">
              <w:rPr>
                <w:rFonts w:ascii="Times New Roman" w:hAnsi="Times New Roman" w:cs="Times New Roman"/>
                <w:sz w:val="20"/>
              </w:rPr>
              <w:lastRenderedPageBreak/>
              <w:t>строительства</w:t>
            </w:r>
          </w:p>
        </w:tc>
        <w:tc>
          <w:tcPr>
            <w:tcW w:w="1276" w:type="dxa"/>
          </w:tcPr>
          <w:p w14:paraId="511B7108"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w:t>
            </w:r>
          </w:p>
        </w:tc>
      </w:tr>
      <w:tr w:rsidR="009C0413" w:rsidRPr="00322710" w14:paraId="7D9B9172" w14:textId="77777777" w:rsidTr="009C0413">
        <w:tc>
          <w:tcPr>
            <w:tcW w:w="534" w:type="dxa"/>
            <w:vMerge w:val="restart"/>
          </w:tcPr>
          <w:p w14:paraId="476E8A41"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76BAB554"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73CB4FEC"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59C60D0A"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1DEF1FA9" w14:textId="77777777" w:rsidR="009C0413" w:rsidRPr="00322710" w:rsidRDefault="009C0413" w:rsidP="009C0413">
            <w:pPr>
              <w:pStyle w:val="ConsPlusNormal"/>
              <w:rPr>
                <w:rFonts w:ascii="Times New Roman" w:hAnsi="Times New Roman" w:cs="Times New Roman"/>
                <w:sz w:val="20"/>
              </w:rPr>
            </w:pPr>
          </w:p>
        </w:tc>
        <w:tc>
          <w:tcPr>
            <w:tcW w:w="2835" w:type="dxa"/>
          </w:tcPr>
          <w:p w14:paraId="799E66D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1559" w:type="dxa"/>
            <w:vMerge w:val="restart"/>
          </w:tcPr>
          <w:p w14:paraId="4CDD2FA2" w14:textId="77777777" w:rsidR="009C0413" w:rsidRPr="00322710" w:rsidRDefault="009C0413" w:rsidP="009C0413">
            <w:pPr>
              <w:pStyle w:val="ConsPlusNormal"/>
              <w:rPr>
                <w:rFonts w:ascii="Times New Roman" w:hAnsi="Times New Roman" w:cs="Times New Roman"/>
                <w:sz w:val="20"/>
              </w:rPr>
            </w:pPr>
          </w:p>
        </w:tc>
        <w:tc>
          <w:tcPr>
            <w:tcW w:w="3544" w:type="dxa"/>
          </w:tcPr>
          <w:p w14:paraId="5C7943B9"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3328034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21135473"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523A8E62" w14:textId="77777777" w:rsidTr="009C0413">
        <w:tc>
          <w:tcPr>
            <w:tcW w:w="534" w:type="dxa"/>
            <w:vMerge/>
          </w:tcPr>
          <w:p w14:paraId="5427C22A"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1450B9ED"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7F96574"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5B6015C"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25F07C2"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32B94F1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22. Документ, подтверждающий передачу проекта организации работ по сносу объекта капитального строительства застройщику, техническому </w:t>
            </w:r>
            <w:r w:rsidRPr="00322710">
              <w:rPr>
                <w:rFonts w:ascii="Times New Roman" w:hAnsi="Times New Roman" w:cs="Times New Roman"/>
                <w:sz w:val="20"/>
              </w:rPr>
              <w:lastRenderedPageBreak/>
              <w:t xml:space="preserve">заказчику или лицу, обеспечившему выполнение инженерных изысканий и (или) подготовку проектной документации в случаях, предусмотренных </w:t>
            </w:r>
            <w:hyperlink r:id="rId88" w:history="1">
              <w:r w:rsidRPr="00322710">
                <w:rPr>
                  <w:rFonts w:ascii="Times New Roman" w:hAnsi="Times New Roman" w:cs="Times New Roman"/>
                  <w:sz w:val="20"/>
                </w:rPr>
                <w:t>частями 1.1</w:t>
              </w:r>
            </w:hyperlink>
            <w:r w:rsidRPr="00322710">
              <w:rPr>
                <w:rFonts w:ascii="Times New Roman" w:hAnsi="Times New Roman" w:cs="Times New Roman"/>
                <w:sz w:val="20"/>
              </w:rPr>
              <w:t xml:space="preserve"> и </w:t>
            </w:r>
            <w:hyperlink r:id="rId89" w:history="1">
              <w:r w:rsidRPr="00322710">
                <w:rPr>
                  <w:rFonts w:ascii="Times New Roman" w:hAnsi="Times New Roman" w:cs="Times New Roman"/>
                  <w:sz w:val="20"/>
                </w:rPr>
                <w:t>1.2 статьи 48</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w:t>
            </w:r>
          </w:p>
        </w:tc>
        <w:tc>
          <w:tcPr>
            <w:tcW w:w="1559" w:type="dxa"/>
            <w:vMerge/>
          </w:tcPr>
          <w:p w14:paraId="0A1B958D"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5F44E92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71B29B4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6BFC89AC"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084FDC38" w14:textId="77777777" w:rsidTr="009C0413">
        <w:tc>
          <w:tcPr>
            <w:tcW w:w="534" w:type="dxa"/>
            <w:vMerge/>
          </w:tcPr>
          <w:p w14:paraId="2B752C08"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4926EDFF"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585273A"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103EC2E0"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52C6C6F1"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2ECAF4E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23. Расчеты конструктивных и технологических решений, используемых в проектной документации;</w:t>
            </w:r>
          </w:p>
        </w:tc>
        <w:tc>
          <w:tcPr>
            <w:tcW w:w="1559" w:type="dxa"/>
            <w:vMerge/>
          </w:tcPr>
          <w:p w14:paraId="3B22043B"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23091BC2"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2F7AB08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10D2F6B9"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44F4E5AF" w14:textId="77777777" w:rsidTr="009C0413">
        <w:tc>
          <w:tcPr>
            <w:tcW w:w="534" w:type="dxa"/>
            <w:vMerge w:val="restart"/>
          </w:tcPr>
          <w:p w14:paraId="7AC00EFB"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350BADB1"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1C13388B"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286CECC9"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75C4AF03" w14:textId="77777777" w:rsidR="009C0413" w:rsidRPr="00322710" w:rsidRDefault="009C0413" w:rsidP="009C0413">
            <w:pPr>
              <w:pStyle w:val="ConsPlusNormal"/>
              <w:rPr>
                <w:rFonts w:ascii="Times New Roman" w:hAnsi="Times New Roman" w:cs="Times New Roman"/>
                <w:sz w:val="20"/>
              </w:rPr>
            </w:pPr>
          </w:p>
        </w:tc>
        <w:tc>
          <w:tcPr>
            <w:tcW w:w="2835" w:type="dxa"/>
          </w:tcPr>
          <w:p w14:paraId="157AF7A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1559" w:type="dxa"/>
            <w:vMerge w:val="restart"/>
          </w:tcPr>
          <w:p w14:paraId="297CB623" w14:textId="77777777" w:rsidR="009C0413" w:rsidRPr="00322710" w:rsidRDefault="009C0413" w:rsidP="009C0413">
            <w:pPr>
              <w:pStyle w:val="ConsPlusNormal"/>
              <w:rPr>
                <w:rFonts w:ascii="Times New Roman" w:hAnsi="Times New Roman" w:cs="Times New Roman"/>
                <w:sz w:val="20"/>
              </w:rPr>
            </w:pPr>
          </w:p>
        </w:tc>
        <w:tc>
          <w:tcPr>
            <w:tcW w:w="3544" w:type="dxa"/>
          </w:tcPr>
          <w:p w14:paraId="30643415"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0F2EDB8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13A891FA"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5A2D3479" w14:textId="77777777" w:rsidTr="009C0413">
        <w:tc>
          <w:tcPr>
            <w:tcW w:w="534" w:type="dxa"/>
            <w:vMerge/>
          </w:tcPr>
          <w:p w14:paraId="021C3774"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0F881E8E"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408F704"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16F94599"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73EFBCD8"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4F2CA87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25. Материалы проектной документации, в которые изменения не вносились;</w:t>
            </w:r>
          </w:p>
        </w:tc>
        <w:tc>
          <w:tcPr>
            <w:tcW w:w="1559" w:type="dxa"/>
            <w:vMerge/>
          </w:tcPr>
          <w:p w14:paraId="7F48FE0E"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2E474AD6"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000EAF0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4E5CD391"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5F716A89" w14:textId="77777777" w:rsidTr="009C0413">
        <w:tc>
          <w:tcPr>
            <w:tcW w:w="534" w:type="dxa"/>
            <w:vMerge/>
          </w:tcPr>
          <w:p w14:paraId="1342E26C"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07F50242"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5D645A38"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6DE5F1AE"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9758A29"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1D421ABE"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26. Часть проектной документации, в которую внесены изменения;</w:t>
            </w:r>
          </w:p>
        </w:tc>
        <w:tc>
          <w:tcPr>
            <w:tcW w:w="1559" w:type="dxa"/>
            <w:vMerge/>
          </w:tcPr>
          <w:p w14:paraId="0C08A851"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32DF53B"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5525AF0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21B95EAA"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37B918B2" w14:textId="77777777" w:rsidTr="009C0413">
        <w:tc>
          <w:tcPr>
            <w:tcW w:w="534" w:type="dxa"/>
            <w:vMerge/>
          </w:tcPr>
          <w:p w14:paraId="1D10EE40"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2D90D6FB"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8942AD6"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573C0A70"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5695B75"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25E6592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27. Справка с описанием изменений, внесенных в проектную документацию;</w:t>
            </w:r>
          </w:p>
        </w:tc>
        <w:tc>
          <w:tcPr>
            <w:tcW w:w="1559" w:type="dxa"/>
            <w:vMerge/>
          </w:tcPr>
          <w:p w14:paraId="10F6986B"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5F41E848"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7E7900D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0321835C"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32C332C2" w14:textId="77777777" w:rsidTr="009C0413">
        <w:tc>
          <w:tcPr>
            <w:tcW w:w="534" w:type="dxa"/>
            <w:vMerge w:val="restart"/>
          </w:tcPr>
          <w:p w14:paraId="52F527F4"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220A8A78"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096ED45F"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7BD5EB84"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58B93132" w14:textId="77777777" w:rsidR="009C0413" w:rsidRPr="00322710" w:rsidRDefault="009C0413" w:rsidP="009C0413">
            <w:pPr>
              <w:pStyle w:val="ConsPlusNormal"/>
              <w:rPr>
                <w:rFonts w:ascii="Times New Roman" w:hAnsi="Times New Roman" w:cs="Times New Roman"/>
                <w:sz w:val="20"/>
              </w:rPr>
            </w:pPr>
          </w:p>
        </w:tc>
        <w:tc>
          <w:tcPr>
            <w:tcW w:w="2835" w:type="dxa"/>
          </w:tcPr>
          <w:p w14:paraId="53A129F3"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28. Задание застройщика или </w:t>
            </w:r>
            <w:r w:rsidRPr="00322710">
              <w:rPr>
                <w:rFonts w:ascii="Times New Roman" w:hAnsi="Times New Roman" w:cs="Times New Roman"/>
                <w:sz w:val="20"/>
              </w:rPr>
              <w:lastRenderedPageBreak/>
              <w:t>технического заказчика на проектирование (в случае внесения в него изменений);</w:t>
            </w:r>
          </w:p>
        </w:tc>
        <w:tc>
          <w:tcPr>
            <w:tcW w:w="1559" w:type="dxa"/>
            <w:vMerge w:val="restart"/>
          </w:tcPr>
          <w:p w14:paraId="68D3207F" w14:textId="77777777" w:rsidR="009C0413" w:rsidRPr="00322710" w:rsidRDefault="009C0413" w:rsidP="009C0413">
            <w:pPr>
              <w:pStyle w:val="ConsPlusNormal"/>
              <w:rPr>
                <w:rFonts w:ascii="Times New Roman" w:hAnsi="Times New Roman" w:cs="Times New Roman"/>
                <w:sz w:val="20"/>
              </w:rPr>
            </w:pPr>
          </w:p>
        </w:tc>
        <w:tc>
          <w:tcPr>
            <w:tcW w:w="3544" w:type="dxa"/>
          </w:tcPr>
          <w:p w14:paraId="0692A472"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42BB6A0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Для всех </w:t>
            </w:r>
            <w:r w:rsidRPr="00322710">
              <w:rPr>
                <w:rFonts w:ascii="Times New Roman" w:hAnsi="Times New Roman" w:cs="Times New Roman"/>
                <w:sz w:val="20"/>
              </w:rPr>
              <w:lastRenderedPageBreak/>
              <w:t>объектов капитального строительства</w:t>
            </w:r>
          </w:p>
        </w:tc>
        <w:tc>
          <w:tcPr>
            <w:tcW w:w="1276" w:type="dxa"/>
          </w:tcPr>
          <w:p w14:paraId="2ADE71D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w:t>
            </w:r>
          </w:p>
        </w:tc>
      </w:tr>
      <w:tr w:rsidR="009C0413" w:rsidRPr="00322710" w14:paraId="0CD3C1D1" w14:textId="77777777" w:rsidTr="009C0413">
        <w:tc>
          <w:tcPr>
            <w:tcW w:w="534" w:type="dxa"/>
            <w:vMerge/>
          </w:tcPr>
          <w:p w14:paraId="057EFF8B"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741E1A69"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1E820B6"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013BB59F"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6AB33D85"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794C1053"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29.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заказчиц или лицу, обеспечившему выполнение инженерных изысканий и (или) подготовку проектной документации в случаях, предусмотренных </w:t>
            </w:r>
            <w:hyperlink r:id="rId90" w:history="1">
              <w:r w:rsidRPr="00322710">
                <w:rPr>
                  <w:rFonts w:ascii="Times New Roman" w:hAnsi="Times New Roman" w:cs="Times New Roman"/>
                  <w:sz w:val="20"/>
                </w:rPr>
                <w:t>частями 1.1</w:t>
              </w:r>
            </w:hyperlink>
            <w:r w:rsidRPr="00322710">
              <w:rPr>
                <w:rFonts w:ascii="Times New Roman" w:hAnsi="Times New Roman" w:cs="Times New Roman"/>
                <w:sz w:val="20"/>
              </w:rPr>
              <w:t xml:space="preserve"> и </w:t>
            </w:r>
            <w:hyperlink r:id="rId91" w:history="1">
              <w:r w:rsidRPr="00322710">
                <w:rPr>
                  <w:rFonts w:ascii="Times New Roman" w:hAnsi="Times New Roman" w:cs="Times New Roman"/>
                  <w:sz w:val="20"/>
                </w:rPr>
                <w:t>1.2 статьи 48</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w:t>
            </w:r>
          </w:p>
        </w:tc>
        <w:tc>
          <w:tcPr>
            <w:tcW w:w="1559" w:type="dxa"/>
            <w:vMerge/>
          </w:tcPr>
          <w:p w14:paraId="761B32DD"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0C7B4C16" w14:textId="43C21FE8" w:rsidR="009C0413" w:rsidRPr="00322710" w:rsidRDefault="005E1F5B" w:rsidP="009C0413">
            <w:pPr>
              <w:pStyle w:val="ConsPlusNormal"/>
              <w:jc w:val="both"/>
              <w:rPr>
                <w:rFonts w:ascii="Times New Roman" w:hAnsi="Times New Roman" w:cs="Times New Roman"/>
                <w:sz w:val="20"/>
              </w:rPr>
            </w:pPr>
            <w:hyperlink r:id="rId92" w:history="1">
              <w:r w:rsidR="009C0413" w:rsidRPr="00322710">
                <w:rPr>
                  <w:rFonts w:ascii="Times New Roman" w:hAnsi="Times New Roman" w:cs="Times New Roman"/>
                  <w:sz w:val="20"/>
                </w:rPr>
                <w:t>Подпункт «к»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7122AEF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5A9E7AA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9C0413" w:rsidRPr="00322710" w14:paraId="19B252DD" w14:textId="77777777" w:rsidTr="009C0413">
        <w:tc>
          <w:tcPr>
            <w:tcW w:w="534" w:type="dxa"/>
          </w:tcPr>
          <w:p w14:paraId="32BF3968" w14:textId="77777777" w:rsidR="009C0413" w:rsidRPr="00322710" w:rsidRDefault="009C0413" w:rsidP="009C0413">
            <w:pPr>
              <w:pStyle w:val="ConsPlusNormal"/>
              <w:rPr>
                <w:rFonts w:ascii="Times New Roman" w:hAnsi="Times New Roman" w:cs="Times New Roman"/>
                <w:sz w:val="20"/>
              </w:rPr>
            </w:pPr>
          </w:p>
        </w:tc>
        <w:tc>
          <w:tcPr>
            <w:tcW w:w="2018" w:type="dxa"/>
          </w:tcPr>
          <w:p w14:paraId="6D0A1362" w14:textId="77777777" w:rsidR="009C0413" w:rsidRPr="00322710" w:rsidRDefault="009C0413" w:rsidP="009C0413">
            <w:pPr>
              <w:pStyle w:val="ConsPlusNormal"/>
              <w:rPr>
                <w:rFonts w:ascii="Times New Roman" w:hAnsi="Times New Roman" w:cs="Times New Roman"/>
                <w:sz w:val="20"/>
              </w:rPr>
            </w:pPr>
          </w:p>
        </w:tc>
        <w:tc>
          <w:tcPr>
            <w:tcW w:w="1134" w:type="dxa"/>
          </w:tcPr>
          <w:p w14:paraId="3696972E" w14:textId="77777777" w:rsidR="009C0413" w:rsidRPr="00322710" w:rsidRDefault="009C0413" w:rsidP="009C0413">
            <w:pPr>
              <w:pStyle w:val="ConsPlusNormal"/>
              <w:rPr>
                <w:rFonts w:ascii="Times New Roman" w:hAnsi="Times New Roman" w:cs="Times New Roman"/>
                <w:sz w:val="20"/>
              </w:rPr>
            </w:pPr>
          </w:p>
        </w:tc>
        <w:tc>
          <w:tcPr>
            <w:tcW w:w="992" w:type="dxa"/>
          </w:tcPr>
          <w:p w14:paraId="4A328DDC" w14:textId="77777777" w:rsidR="009C0413" w:rsidRPr="00322710" w:rsidRDefault="009C0413" w:rsidP="009C0413">
            <w:pPr>
              <w:pStyle w:val="ConsPlusNormal"/>
              <w:rPr>
                <w:rFonts w:ascii="Times New Roman" w:hAnsi="Times New Roman" w:cs="Times New Roman"/>
                <w:sz w:val="20"/>
              </w:rPr>
            </w:pPr>
          </w:p>
        </w:tc>
        <w:tc>
          <w:tcPr>
            <w:tcW w:w="851" w:type="dxa"/>
          </w:tcPr>
          <w:p w14:paraId="10791C13" w14:textId="77777777" w:rsidR="009C0413" w:rsidRPr="00322710" w:rsidRDefault="009C0413" w:rsidP="009C0413">
            <w:pPr>
              <w:pStyle w:val="ConsPlusNormal"/>
              <w:rPr>
                <w:rFonts w:ascii="Times New Roman" w:hAnsi="Times New Roman" w:cs="Times New Roman"/>
                <w:sz w:val="20"/>
              </w:rPr>
            </w:pPr>
          </w:p>
        </w:tc>
        <w:tc>
          <w:tcPr>
            <w:tcW w:w="2835" w:type="dxa"/>
          </w:tcPr>
          <w:p w14:paraId="1136AEA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30.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1559" w:type="dxa"/>
          </w:tcPr>
          <w:p w14:paraId="79D683B8" w14:textId="77777777" w:rsidR="009C0413" w:rsidRPr="00322710" w:rsidRDefault="009C0413" w:rsidP="009C0413">
            <w:pPr>
              <w:pStyle w:val="ConsPlusNormal"/>
              <w:rPr>
                <w:rFonts w:ascii="Times New Roman" w:hAnsi="Times New Roman" w:cs="Times New Roman"/>
                <w:sz w:val="20"/>
              </w:rPr>
            </w:pPr>
          </w:p>
        </w:tc>
        <w:tc>
          <w:tcPr>
            <w:tcW w:w="3544" w:type="dxa"/>
          </w:tcPr>
          <w:p w14:paraId="3588284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437CE33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29255EC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В случае, если проектная документация и (или) результаты инженерных изысканий переданы застройщику до 1 июля 2017 г., и в </w:t>
            </w:r>
            <w:r w:rsidRPr="00322710">
              <w:rPr>
                <w:rFonts w:ascii="Times New Roman" w:hAnsi="Times New Roman" w:cs="Times New Roman"/>
                <w:sz w:val="20"/>
              </w:rPr>
              <w:lastRenderedPageBreak/>
              <w:t>соответствии с законодательством Российской Федерации получение допуска к таким работам являлось обязательным до 1 июля 2017 г.</w:t>
            </w:r>
          </w:p>
        </w:tc>
      </w:tr>
      <w:tr w:rsidR="009C0413" w:rsidRPr="00322710" w14:paraId="2A35CF55" w14:textId="77777777" w:rsidTr="009C0413">
        <w:tc>
          <w:tcPr>
            <w:tcW w:w="534" w:type="dxa"/>
            <w:vMerge w:val="restart"/>
          </w:tcPr>
          <w:p w14:paraId="692195D7"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487E43BA"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2EF9229E"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26B1DE64"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10AD77C0" w14:textId="77777777" w:rsidR="009C0413" w:rsidRPr="00322710" w:rsidRDefault="009C0413" w:rsidP="009C0413">
            <w:pPr>
              <w:pStyle w:val="ConsPlusNormal"/>
              <w:rPr>
                <w:rFonts w:ascii="Times New Roman" w:hAnsi="Times New Roman" w:cs="Times New Roman"/>
                <w:sz w:val="20"/>
              </w:rPr>
            </w:pPr>
          </w:p>
        </w:tc>
        <w:tc>
          <w:tcPr>
            <w:tcW w:w="2835" w:type="dxa"/>
          </w:tcPr>
          <w:p w14:paraId="69D7B6E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93" w:history="1">
              <w:r w:rsidRPr="00322710">
                <w:rPr>
                  <w:rFonts w:ascii="Times New Roman" w:hAnsi="Times New Roman" w:cs="Times New Roman"/>
                  <w:sz w:val="20"/>
                </w:rPr>
                <w:t>частью 2.1 статьи 47</w:t>
              </w:r>
            </w:hyperlink>
            <w:r w:rsidRPr="00322710">
              <w:rPr>
                <w:rFonts w:ascii="Times New Roman" w:hAnsi="Times New Roman" w:cs="Times New Roman"/>
                <w:sz w:val="20"/>
              </w:rPr>
              <w:t xml:space="preserve"> и </w:t>
            </w:r>
            <w:hyperlink r:id="rId94" w:history="1">
              <w:r w:rsidRPr="00322710">
                <w:rPr>
                  <w:rFonts w:ascii="Times New Roman" w:hAnsi="Times New Roman" w:cs="Times New Roman"/>
                  <w:sz w:val="20"/>
                </w:rPr>
                <w:t>частью 4.1 статьи 48</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w:t>
            </w:r>
          </w:p>
        </w:tc>
        <w:tc>
          <w:tcPr>
            <w:tcW w:w="1559" w:type="dxa"/>
            <w:vMerge w:val="restart"/>
          </w:tcPr>
          <w:p w14:paraId="13916217" w14:textId="77777777" w:rsidR="009C0413" w:rsidRPr="00322710" w:rsidRDefault="009C0413" w:rsidP="009C0413">
            <w:pPr>
              <w:pStyle w:val="ConsPlusNormal"/>
              <w:rPr>
                <w:rFonts w:ascii="Times New Roman" w:hAnsi="Times New Roman" w:cs="Times New Roman"/>
                <w:sz w:val="20"/>
              </w:rPr>
            </w:pPr>
          </w:p>
        </w:tc>
        <w:tc>
          <w:tcPr>
            <w:tcW w:w="3544" w:type="dxa"/>
          </w:tcPr>
          <w:p w14:paraId="4B6CC47A" w14:textId="77777777" w:rsidR="009C0413" w:rsidRPr="00322710" w:rsidRDefault="009C0413" w:rsidP="009C0413">
            <w:pPr>
              <w:pStyle w:val="ConsPlusNormal"/>
              <w:rPr>
                <w:rFonts w:ascii="Times New Roman" w:hAnsi="Times New Roman" w:cs="Times New Roman"/>
                <w:sz w:val="20"/>
              </w:rPr>
            </w:pPr>
          </w:p>
        </w:tc>
        <w:tc>
          <w:tcPr>
            <w:tcW w:w="1275" w:type="dxa"/>
          </w:tcPr>
          <w:p w14:paraId="26BA5809" w14:textId="77777777" w:rsidR="009C0413" w:rsidRPr="00322710" w:rsidRDefault="009C0413" w:rsidP="009C0413">
            <w:pPr>
              <w:pStyle w:val="ConsPlusNormal"/>
              <w:jc w:val="both"/>
              <w:rPr>
                <w:rFonts w:ascii="Times New Roman" w:hAnsi="Times New Roman" w:cs="Times New Roman"/>
                <w:sz w:val="20"/>
              </w:rPr>
            </w:pPr>
          </w:p>
        </w:tc>
        <w:tc>
          <w:tcPr>
            <w:tcW w:w="1276" w:type="dxa"/>
          </w:tcPr>
          <w:p w14:paraId="55D01155" w14:textId="77777777" w:rsidR="009C0413" w:rsidRPr="00322710" w:rsidRDefault="009C0413" w:rsidP="009C0413">
            <w:pPr>
              <w:pStyle w:val="ConsPlusNormal"/>
              <w:rPr>
                <w:rFonts w:ascii="Times New Roman" w:hAnsi="Times New Roman" w:cs="Times New Roman"/>
                <w:sz w:val="20"/>
              </w:rPr>
            </w:pPr>
          </w:p>
        </w:tc>
      </w:tr>
      <w:tr w:rsidR="009C0413" w:rsidRPr="00322710" w14:paraId="4F266F5F" w14:textId="77777777" w:rsidTr="009C0413">
        <w:tc>
          <w:tcPr>
            <w:tcW w:w="534" w:type="dxa"/>
            <w:vMerge/>
          </w:tcPr>
          <w:p w14:paraId="6D5FC778"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0E742D66"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19FE5DA0"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4E5A861C"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01D7C8DA"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4E40FD2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32. Сведения о решении Правительства Российской Федерации о разработке и применении индивидуальных сметных нормативов;</w:t>
            </w:r>
          </w:p>
        </w:tc>
        <w:tc>
          <w:tcPr>
            <w:tcW w:w="1559" w:type="dxa"/>
            <w:vMerge/>
          </w:tcPr>
          <w:p w14:paraId="2E3CB696"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6A3554CF" w14:textId="328152AE" w:rsidR="009C0413" w:rsidRPr="00322710" w:rsidRDefault="005E1F5B" w:rsidP="009C0413">
            <w:pPr>
              <w:pStyle w:val="ConsPlusNormal"/>
              <w:jc w:val="both"/>
              <w:rPr>
                <w:rFonts w:ascii="Times New Roman" w:hAnsi="Times New Roman" w:cs="Times New Roman"/>
                <w:sz w:val="20"/>
              </w:rPr>
            </w:pPr>
            <w:hyperlink r:id="rId95" w:history="1">
              <w:r w:rsidR="009C0413" w:rsidRPr="00322710">
                <w:rPr>
                  <w:rFonts w:ascii="Times New Roman" w:hAnsi="Times New Roman" w:cs="Times New Roman"/>
                  <w:sz w:val="20"/>
                </w:rPr>
                <w:t>Подпункт «л»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1B036B8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6D4019B0" w14:textId="45BEDE8F"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В случае, если такое решение принято в соответствии с </w:t>
            </w:r>
            <w:hyperlink r:id="rId96" w:history="1">
              <w:r w:rsidRPr="00322710">
                <w:rPr>
                  <w:rFonts w:ascii="Times New Roman" w:hAnsi="Times New Roman" w:cs="Times New Roman"/>
                  <w:sz w:val="20"/>
                </w:rPr>
                <w:t>пунктом 30</w:t>
              </w:r>
            </w:hyperlink>
            <w:r w:rsidRPr="00322710">
              <w:rPr>
                <w:rFonts w:ascii="Times New Roman" w:hAnsi="Times New Roman" w:cs="Times New Roman"/>
                <w:sz w:val="20"/>
              </w:rPr>
              <w:t xml:space="preserve"> Положения о составе разделов проектной документации и требованиях к их </w:t>
            </w:r>
            <w:r w:rsidRPr="00322710">
              <w:rPr>
                <w:rFonts w:ascii="Times New Roman" w:hAnsi="Times New Roman" w:cs="Times New Roman"/>
                <w:sz w:val="20"/>
              </w:rPr>
              <w:lastRenderedPageBreak/>
              <w:t>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tc>
      </w:tr>
      <w:tr w:rsidR="009C0413" w:rsidRPr="00322710" w14:paraId="78048C86" w14:textId="77777777" w:rsidTr="009C0413">
        <w:tc>
          <w:tcPr>
            <w:tcW w:w="534" w:type="dxa"/>
            <w:vMerge w:val="restart"/>
          </w:tcPr>
          <w:p w14:paraId="108B61DC"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4E36004D"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08B6597A"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56934615"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6AF46646" w14:textId="77777777" w:rsidR="009C0413" w:rsidRPr="00322710" w:rsidRDefault="009C0413" w:rsidP="009C0413">
            <w:pPr>
              <w:pStyle w:val="ConsPlusNormal"/>
              <w:rPr>
                <w:rFonts w:ascii="Times New Roman" w:hAnsi="Times New Roman" w:cs="Times New Roman"/>
                <w:sz w:val="20"/>
              </w:rPr>
            </w:pPr>
          </w:p>
        </w:tc>
        <w:tc>
          <w:tcPr>
            <w:tcW w:w="2835" w:type="dxa"/>
          </w:tcPr>
          <w:p w14:paraId="3D0472AE"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1559" w:type="dxa"/>
            <w:vMerge w:val="restart"/>
          </w:tcPr>
          <w:p w14:paraId="6EB062BC" w14:textId="77777777" w:rsidR="009C0413" w:rsidRPr="00322710" w:rsidRDefault="009C0413" w:rsidP="009C0413">
            <w:pPr>
              <w:pStyle w:val="ConsPlusNormal"/>
              <w:rPr>
                <w:rFonts w:ascii="Times New Roman" w:hAnsi="Times New Roman" w:cs="Times New Roman"/>
                <w:sz w:val="20"/>
              </w:rPr>
            </w:pPr>
          </w:p>
        </w:tc>
        <w:tc>
          <w:tcPr>
            <w:tcW w:w="3544" w:type="dxa"/>
          </w:tcPr>
          <w:p w14:paraId="7FC8CB37" w14:textId="40397FF5" w:rsidR="009C0413" w:rsidRPr="00322710" w:rsidRDefault="005E1F5B" w:rsidP="009C0413">
            <w:pPr>
              <w:pStyle w:val="ConsPlusNormal"/>
              <w:jc w:val="both"/>
              <w:rPr>
                <w:rFonts w:ascii="Times New Roman" w:hAnsi="Times New Roman" w:cs="Times New Roman"/>
                <w:sz w:val="20"/>
              </w:rPr>
            </w:pPr>
            <w:hyperlink r:id="rId97" w:history="1">
              <w:r w:rsidR="009C0413" w:rsidRPr="00322710">
                <w:rPr>
                  <w:rFonts w:ascii="Times New Roman" w:hAnsi="Times New Roman" w:cs="Times New Roman"/>
                  <w:sz w:val="20"/>
                </w:rPr>
                <w:t>Подпункт «л (1)»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5529062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21DEB64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0BE6FF43" w14:textId="77777777" w:rsidTr="009C0413">
        <w:tc>
          <w:tcPr>
            <w:tcW w:w="534" w:type="dxa"/>
            <w:vMerge/>
          </w:tcPr>
          <w:p w14:paraId="618FE7BD"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8BA2FA0"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9C1F187"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05BB12B"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48A89264" w14:textId="77777777" w:rsidR="009C0413" w:rsidRPr="00322710" w:rsidRDefault="009C0413" w:rsidP="009C0413">
            <w:pPr>
              <w:spacing w:after="1" w:line="0" w:lineRule="atLeast"/>
              <w:rPr>
                <w:rFonts w:ascii="Times New Roman" w:hAnsi="Times New Roman"/>
                <w:sz w:val="20"/>
                <w:szCs w:val="20"/>
              </w:rPr>
            </w:pPr>
          </w:p>
        </w:tc>
        <w:tc>
          <w:tcPr>
            <w:tcW w:w="2835" w:type="dxa"/>
          </w:tcPr>
          <w:p w14:paraId="0604E30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34.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w:t>
            </w:r>
            <w:r w:rsidRPr="00322710">
              <w:rPr>
                <w:rFonts w:ascii="Times New Roman" w:hAnsi="Times New Roman" w:cs="Times New Roman"/>
                <w:sz w:val="20"/>
              </w:rPr>
              <w:lastRenderedPageBreak/>
              <w:t xml:space="preserve">принятые в соответствии с </w:t>
            </w:r>
            <w:hyperlink r:id="rId98" w:history="1">
              <w:r w:rsidRPr="00322710">
                <w:rPr>
                  <w:rFonts w:ascii="Times New Roman" w:hAnsi="Times New Roman" w:cs="Times New Roman"/>
                  <w:sz w:val="20"/>
                </w:rPr>
                <w:t>абзацем вторым пункта 8 статьи 78</w:t>
              </w:r>
            </w:hyperlink>
            <w:r w:rsidRPr="00322710">
              <w:rPr>
                <w:rFonts w:ascii="Times New Roman" w:hAnsi="Times New Roman" w:cs="Times New Roman"/>
                <w:sz w:val="20"/>
              </w:rPr>
              <w:t xml:space="preserve">, </w:t>
            </w:r>
            <w:hyperlink r:id="rId99" w:history="1">
              <w:r w:rsidRPr="00322710">
                <w:rPr>
                  <w:rFonts w:ascii="Times New Roman" w:hAnsi="Times New Roman" w:cs="Times New Roman"/>
                  <w:sz w:val="20"/>
                </w:rPr>
                <w:t>пунктом 2 статьи 78.3</w:t>
              </w:r>
            </w:hyperlink>
            <w:r w:rsidRPr="00322710">
              <w:rPr>
                <w:rFonts w:ascii="Times New Roman" w:hAnsi="Times New Roman" w:cs="Times New Roman"/>
                <w:sz w:val="20"/>
              </w:rPr>
              <w:t xml:space="preserve"> или </w:t>
            </w:r>
            <w:hyperlink r:id="rId100" w:history="1">
              <w:r w:rsidRPr="00322710">
                <w:rPr>
                  <w:rFonts w:ascii="Times New Roman" w:hAnsi="Times New Roman" w:cs="Times New Roman"/>
                  <w:sz w:val="20"/>
                </w:rPr>
                <w:t>абзацем вторым пункта 1 статьи 80</w:t>
              </w:r>
            </w:hyperlink>
            <w:r w:rsidRPr="00322710">
              <w:rPr>
                <w:rFonts w:ascii="Times New Roman" w:hAnsi="Times New Roman" w:cs="Times New Roman"/>
                <w:sz w:val="20"/>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1559" w:type="dxa"/>
            <w:vMerge/>
          </w:tcPr>
          <w:p w14:paraId="0485DE62"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1EB1057C" w14:textId="45EE1AF3" w:rsidR="009C0413" w:rsidRPr="00322710" w:rsidRDefault="005E1F5B" w:rsidP="009C0413">
            <w:pPr>
              <w:pStyle w:val="ConsPlusNormal"/>
              <w:jc w:val="both"/>
              <w:rPr>
                <w:rFonts w:ascii="Times New Roman" w:hAnsi="Times New Roman" w:cs="Times New Roman"/>
                <w:sz w:val="20"/>
              </w:rPr>
            </w:pPr>
            <w:hyperlink r:id="rId101" w:history="1">
              <w:r w:rsidR="009C0413" w:rsidRPr="00322710">
                <w:rPr>
                  <w:rFonts w:ascii="Times New Roman" w:hAnsi="Times New Roman" w:cs="Times New Roman"/>
                  <w:sz w:val="20"/>
                </w:rPr>
                <w:t>Подпункт «л (2)»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082C1C2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1F4096D4"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40AF049B" w14:textId="77777777" w:rsidTr="009C0413">
        <w:tc>
          <w:tcPr>
            <w:tcW w:w="534" w:type="dxa"/>
          </w:tcPr>
          <w:p w14:paraId="37DB6251" w14:textId="77777777" w:rsidR="009C0413" w:rsidRPr="00322710" w:rsidRDefault="009C0413" w:rsidP="009C0413">
            <w:pPr>
              <w:pStyle w:val="ConsPlusNormal"/>
              <w:rPr>
                <w:rFonts w:ascii="Times New Roman" w:hAnsi="Times New Roman" w:cs="Times New Roman"/>
                <w:sz w:val="20"/>
              </w:rPr>
            </w:pPr>
          </w:p>
        </w:tc>
        <w:tc>
          <w:tcPr>
            <w:tcW w:w="2018" w:type="dxa"/>
          </w:tcPr>
          <w:p w14:paraId="76578102" w14:textId="77777777" w:rsidR="009C0413" w:rsidRPr="00322710" w:rsidRDefault="009C0413" w:rsidP="009C0413">
            <w:pPr>
              <w:pStyle w:val="ConsPlusNormal"/>
              <w:rPr>
                <w:rFonts w:ascii="Times New Roman" w:hAnsi="Times New Roman" w:cs="Times New Roman"/>
                <w:sz w:val="20"/>
              </w:rPr>
            </w:pPr>
          </w:p>
        </w:tc>
        <w:tc>
          <w:tcPr>
            <w:tcW w:w="1134" w:type="dxa"/>
          </w:tcPr>
          <w:p w14:paraId="15FD23CA" w14:textId="77777777" w:rsidR="009C0413" w:rsidRPr="00322710" w:rsidRDefault="009C0413" w:rsidP="009C0413">
            <w:pPr>
              <w:pStyle w:val="ConsPlusNormal"/>
              <w:rPr>
                <w:rFonts w:ascii="Times New Roman" w:hAnsi="Times New Roman" w:cs="Times New Roman"/>
                <w:sz w:val="20"/>
              </w:rPr>
            </w:pPr>
          </w:p>
        </w:tc>
        <w:tc>
          <w:tcPr>
            <w:tcW w:w="992" w:type="dxa"/>
          </w:tcPr>
          <w:p w14:paraId="2B52ABD0" w14:textId="77777777" w:rsidR="009C0413" w:rsidRPr="00322710" w:rsidRDefault="009C0413" w:rsidP="009C0413">
            <w:pPr>
              <w:pStyle w:val="ConsPlusNormal"/>
              <w:rPr>
                <w:rFonts w:ascii="Times New Roman" w:hAnsi="Times New Roman" w:cs="Times New Roman"/>
                <w:sz w:val="20"/>
              </w:rPr>
            </w:pPr>
          </w:p>
        </w:tc>
        <w:tc>
          <w:tcPr>
            <w:tcW w:w="851" w:type="dxa"/>
          </w:tcPr>
          <w:p w14:paraId="1D962394" w14:textId="77777777" w:rsidR="009C0413" w:rsidRPr="00322710" w:rsidRDefault="009C0413" w:rsidP="009C0413">
            <w:pPr>
              <w:pStyle w:val="ConsPlusNormal"/>
              <w:rPr>
                <w:rFonts w:ascii="Times New Roman" w:hAnsi="Times New Roman" w:cs="Times New Roman"/>
                <w:sz w:val="20"/>
              </w:rPr>
            </w:pPr>
          </w:p>
        </w:tc>
        <w:tc>
          <w:tcPr>
            <w:tcW w:w="2835" w:type="dxa"/>
          </w:tcPr>
          <w:p w14:paraId="23DFB68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35.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w:t>
            </w:r>
            <w:r w:rsidRPr="00322710">
              <w:rPr>
                <w:rFonts w:ascii="Times New Roman" w:hAnsi="Times New Roman" w:cs="Times New Roman"/>
                <w:sz w:val="20"/>
              </w:rPr>
              <w:lastRenderedPageBreak/>
              <w:t>финансируется с привлечением средств федерального бюджета);</w:t>
            </w:r>
          </w:p>
        </w:tc>
        <w:tc>
          <w:tcPr>
            <w:tcW w:w="1559" w:type="dxa"/>
          </w:tcPr>
          <w:p w14:paraId="58699FF2" w14:textId="77777777" w:rsidR="009C0413" w:rsidRPr="00322710" w:rsidRDefault="009C0413" w:rsidP="009C0413">
            <w:pPr>
              <w:pStyle w:val="ConsPlusNormal"/>
              <w:rPr>
                <w:rFonts w:ascii="Times New Roman" w:hAnsi="Times New Roman" w:cs="Times New Roman"/>
                <w:sz w:val="20"/>
              </w:rPr>
            </w:pPr>
          </w:p>
        </w:tc>
        <w:tc>
          <w:tcPr>
            <w:tcW w:w="3544" w:type="dxa"/>
          </w:tcPr>
          <w:p w14:paraId="6729F761"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500436B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4CB46C64"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013D3625" w14:textId="77777777" w:rsidTr="009C0413">
        <w:tc>
          <w:tcPr>
            <w:tcW w:w="534" w:type="dxa"/>
          </w:tcPr>
          <w:p w14:paraId="155084B4" w14:textId="77777777" w:rsidR="009C0413" w:rsidRPr="00322710" w:rsidRDefault="009C0413" w:rsidP="009C0413">
            <w:pPr>
              <w:pStyle w:val="ConsPlusNormal"/>
              <w:rPr>
                <w:rFonts w:ascii="Times New Roman" w:hAnsi="Times New Roman" w:cs="Times New Roman"/>
                <w:sz w:val="20"/>
              </w:rPr>
            </w:pPr>
          </w:p>
        </w:tc>
        <w:tc>
          <w:tcPr>
            <w:tcW w:w="2018" w:type="dxa"/>
          </w:tcPr>
          <w:p w14:paraId="4CFFB16D" w14:textId="77777777" w:rsidR="009C0413" w:rsidRPr="00322710" w:rsidRDefault="009C0413" w:rsidP="009C0413">
            <w:pPr>
              <w:pStyle w:val="ConsPlusNormal"/>
              <w:rPr>
                <w:rFonts w:ascii="Times New Roman" w:hAnsi="Times New Roman" w:cs="Times New Roman"/>
                <w:sz w:val="20"/>
              </w:rPr>
            </w:pPr>
          </w:p>
        </w:tc>
        <w:tc>
          <w:tcPr>
            <w:tcW w:w="1134" w:type="dxa"/>
          </w:tcPr>
          <w:p w14:paraId="084679BE" w14:textId="77777777" w:rsidR="009C0413" w:rsidRPr="00322710" w:rsidRDefault="009C0413" w:rsidP="009C0413">
            <w:pPr>
              <w:pStyle w:val="ConsPlusNormal"/>
              <w:rPr>
                <w:rFonts w:ascii="Times New Roman" w:hAnsi="Times New Roman" w:cs="Times New Roman"/>
                <w:sz w:val="20"/>
              </w:rPr>
            </w:pPr>
          </w:p>
        </w:tc>
        <w:tc>
          <w:tcPr>
            <w:tcW w:w="992" w:type="dxa"/>
          </w:tcPr>
          <w:p w14:paraId="12B92B05" w14:textId="77777777" w:rsidR="009C0413" w:rsidRPr="00322710" w:rsidRDefault="009C0413" w:rsidP="009C0413">
            <w:pPr>
              <w:pStyle w:val="ConsPlusNormal"/>
              <w:rPr>
                <w:rFonts w:ascii="Times New Roman" w:hAnsi="Times New Roman" w:cs="Times New Roman"/>
                <w:sz w:val="20"/>
              </w:rPr>
            </w:pPr>
          </w:p>
        </w:tc>
        <w:tc>
          <w:tcPr>
            <w:tcW w:w="851" w:type="dxa"/>
          </w:tcPr>
          <w:p w14:paraId="64B40CBF" w14:textId="77777777" w:rsidR="009C0413" w:rsidRPr="00322710" w:rsidRDefault="009C0413" w:rsidP="009C0413">
            <w:pPr>
              <w:pStyle w:val="ConsPlusNormal"/>
              <w:rPr>
                <w:rFonts w:ascii="Times New Roman" w:hAnsi="Times New Roman" w:cs="Times New Roman"/>
                <w:sz w:val="20"/>
              </w:rPr>
            </w:pPr>
          </w:p>
        </w:tc>
        <w:tc>
          <w:tcPr>
            <w:tcW w:w="2835" w:type="dxa"/>
          </w:tcPr>
          <w:p w14:paraId="6A59E27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36.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1559" w:type="dxa"/>
          </w:tcPr>
          <w:p w14:paraId="1552ACDB" w14:textId="77777777" w:rsidR="009C0413" w:rsidRPr="00322710" w:rsidRDefault="009C0413" w:rsidP="009C0413">
            <w:pPr>
              <w:pStyle w:val="ConsPlusNormal"/>
              <w:rPr>
                <w:rFonts w:ascii="Times New Roman" w:hAnsi="Times New Roman" w:cs="Times New Roman"/>
                <w:sz w:val="20"/>
              </w:rPr>
            </w:pPr>
          </w:p>
        </w:tc>
        <w:tc>
          <w:tcPr>
            <w:tcW w:w="3544" w:type="dxa"/>
          </w:tcPr>
          <w:p w14:paraId="1FBE0010" w14:textId="6FAB10D6" w:rsidR="009C0413" w:rsidRPr="00322710" w:rsidRDefault="005E1F5B" w:rsidP="009C0413">
            <w:pPr>
              <w:pStyle w:val="ConsPlusNormal"/>
              <w:jc w:val="both"/>
              <w:rPr>
                <w:rFonts w:ascii="Times New Roman" w:hAnsi="Times New Roman" w:cs="Times New Roman"/>
                <w:sz w:val="20"/>
              </w:rPr>
            </w:pPr>
            <w:hyperlink r:id="rId102" w:history="1">
              <w:r w:rsidR="009C0413" w:rsidRPr="00322710">
                <w:rPr>
                  <w:rFonts w:ascii="Times New Roman" w:hAnsi="Times New Roman" w:cs="Times New Roman"/>
                  <w:sz w:val="20"/>
                </w:rPr>
                <w:t>Подпункт «</w:t>
              </w:r>
              <w:proofErr w:type="gramStart"/>
              <w:r w:rsidR="009C0413" w:rsidRPr="00322710">
                <w:rPr>
                  <w:rFonts w:ascii="Times New Roman" w:hAnsi="Times New Roman" w:cs="Times New Roman"/>
                  <w:sz w:val="20"/>
                </w:rPr>
                <w:t>л(</w:t>
              </w:r>
              <w:proofErr w:type="gramEnd"/>
              <w:r w:rsidR="009C0413" w:rsidRPr="00322710">
                <w:rPr>
                  <w:rFonts w:ascii="Times New Roman" w:hAnsi="Times New Roman" w:cs="Times New Roman"/>
                  <w:sz w:val="20"/>
                </w:rPr>
                <w:t>4)» пункта 13</w:t>
              </w:r>
            </w:hyperlink>
            <w:r w:rsidR="009C0413" w:rsidRPr="00322710">
              <w:rPr>
                <w:rFonts w:ascii="Times New Roman" w:hAnsi="Times New Roman" w:cs="Times New Roman"/>
                <w:sz w:val="20"/>
              </w:rPr>
              <w:t xml:space="preserve"> постановления Правительства Российской Федерации от 5 марта 2007 г. № 145</w:t>
            </w:r>
          </w:p>
        </w:tc>
        <w:tc>
          <w:tcPr>
            <w:tcW w:w="1275" w:type="dxa"/>
          </w:tcPr>
          <w:p w14:paraId="5715299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61EAA15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r>
      <w:tr w:rsidR="009C0413" w:rsidRPr="00322710" w14:paraId="6981AF30" w14:textId="77777777" w:rsidTr="009C0413">
        <w:tc>
          <w:tcPr>
            <w:tcW w:w="534" w:type="dxa"/>
          </w:tcPr>
          <w:p w14:paraId="2452D640" w14:textId="77777777" w:rsidR="009C0413" w:rsidRPr="00322710" w:rsidRDefault="009C0413" w:rsidP="009C0413">
            <w:pPr>
              <w:pStyle w:val="ConsPlusNormal"/>
              <w:rPr>
                <w:rFonts w:ascii="Times New Roman" w:hAnsi="Times New Roman" w:cs="Times New Roman"/>
                <w:sz w:val="20"/>
              </w:rPr>
            </w:pPr>
          </w:p>
        </w:tc>
        <w:tc>
          <w:tcPr>
            <w:tcW w:w="2018" w:type="dxa"/>
          </w:tcPr>
          <w:p w14:paraId="18F2208F" w14:textId="77777777" w:rsidR="009C0413" w:rsidRPr="00322710" w:rsidRDefault="009C0413" w:rsidP="009C0413">
            <w:pPr>
              <w:pStyle w:val="ConsPlusNormal"/>
              <w:rPr>
                <w:rFonts w:ascii="Times New Roman" w:hAnsi="Times New Roman" w:cs="Times New Roman"/>
                <w:sz w:val="20"/>
              </w:rPr>
            </w:pPr>
          </w:p>
        </w:tc>
        <w:tc>
          <w:tcPr>
            <w:tcW w:w="1134" w:type="dxa"/>
          </w:tcPr>
          <w:p w14:paraId="1BD7BB9F" w14:textId="77777777" w:rsidR="009C0413" w:rsidRPr="00322710" w:rsidRDefault="009C0413" w:rsidP="009C0413">
            <w:pPr>
              <w:pStyle w:val="ConsPlusNormal"/>
              <w:rPr>
                <w:rFonts w:ascii="Times New Roman" w:hAnsi="Times New Roman" w:cs="Times New Roman"/>
                <w:sz w:val="20"/>
              </w:rPr>
            </w:pPr>
          </w:p>
        </w:tc>
        <w:tc>
          <w:tcPr>
            <w:tcW w:w="992" w:type="dxa"/>
          </w:tcPr>
          <w:p w14:paraId="3E457E4B" w14:textId="77777777" w:rsidR="009C0413" w:rsidRPr="00322710" w:rsidRDefault="009C0413" w:rsidP="009C0413">
            <w:pPr>
              <w:pStyle w:val="ConsPlusNormal"/>
              <w:rPr>
                <w:rFonts w:ascii="Times New Roman" w:hAnsi="Times New Roman" w:cs="Times New Roman"/>
                <w:sz w:val="20"/>
              </w:rPr>
            </w:pPr>
          </w:p>
        </w:tc>
        <w:tc>
          <w:tcPr>
            <w:tcW w:w="851" w:type="dxa"/>
          </w:tcPr>
          <w:p w14:paraId="0B0AD5EF" w14:textId="77777777" w:rsidR="009C0413" w:rsidRPr="00322710" w:rsidRDefault="009C0413" w:rsidP="009C0413">
            <w:pPr>
              <w:pStyle w:val="ConsPlusNormal"/>
              <w:rPr>
                <w:rFonts w:ascii="Times New Roman" w:hAnsi="Times New Roman" w:cs="Times New Roman"/>
                <w:sz w:val="20"/>
              </w:rPr>
            </w:pPr>
          </w:p>
        </w:tc>
        <w:tc>
          <w:tcPr>
            <w:tcW w:w="2835" w:type="dxa"/>
          </w:tcPr>
          <w:p w14:paraId="39BDE2F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37.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w:t>
            </w:r>
            <w:r w:rsidRPr="00322710">
              <w:rPr>
                <w:rFonts w:ascii="Times New Roman" w:hAnsi="Times New Roman" w:cs="Times New Roman"/>
                <w:sz w:val="20"/>
              </w:rPr>
              <w:lastRenderedPageBreak/>
              <w:t>внебюджетных источниках</w:t>
            </w:r>
          </w:p>
        </w:tc>
        <w:tc>
          <w:tcPr>
            <w:tcW w:w="1559" w:type="dxa"/>
          </w:tcPr>
          <w:p w14:paraId="44B970A7" w14:textId="77777777" w:rsidR="009C0413" w:rsidRPr="00322710" w:rsidRDefault="009C0413" w:rsidP="009C0413">
            <w:pPr>
              <w:pStyle w:val="ConsPlusNormal"/>
              <w:rPr>
                <w:rFonts w:ascii="Times New Roman" w:hAnsi="Times New Roman" w:cs="Times New Roman"/>
                <w:sz w:val="20"/>
              </w:rPr>
            </w:pPr>
          </w:p>
        </w:tc>
        <w:tc>
          <w:tcPr>
            <w:tcW w:w="3544" w:type="dxa"/>
          </w:tcPr>
          <w:p w14:paraId="19239CB9"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064027D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w:t>
            </w:r>
          </w:p>
        </w:tc>
        <w:tc>
          <w:tcPr>
            <w:tcW w:w="1276" w:type="dxa"/>
          </w:tcPr>
          <w:p w14:paraId="6644691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В случае отсутствия решений (актов), указанных в пунктах 18 - 21 перечня входящих документов настоящего раздела, а также в случае, если сметная стоимость </w:t>
            </w:r>
            <w:r w:rsidRPr="00322710">
              <w:rPr>
                <w:rFonts w:ascii="Times New Roman" w:hAnsi="Times New Roman" w:cs="Times New Roman"/>
                <w:sz w:val="20"/>
              </w:rPr>
              <w:lastRenderedPageBreak/>
              <w:t>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9C0413" w:rsidRPr="00322710" w14:paraId="6A559BCE" w14:textId="77777777" w:rsidTr="009C0413">
        <w:tc>
          <w:tcPr>
            <w:tcW w:w="534" w:type="dxa"/>
          </w:tcPr>
          <w:p w14:paraId="2F2AB7FA" w14:textId="77777777" w:rsidR="009C0413" w:rsidRPr="00322710" w:rsidRDefault="009C0413" w:rsidP="009C0413">
            <w:pPr>
              <w:pStyle w:val="ConsPlusNormal"/>
              <w:rPr>
                <w:rFonts w:ascii="Times New Roman" w:hAnsi="Times New Roman" w:cs="Times New Roman"/>
                <w:sz w:val="20"/>
              </w:rPr>
            </w:pPr>
          </w:p>
        </w:tc>
        <w:tc>
          <w:tcPr>
            <w:tcW w:w="2018" w:type="dxa"/>
          </w:tcPr>
          <w:p w14:paraId="14E0CF1C" w14:textId="77777777" w:rsidR="009C0413" w:rsidRPr="00322710" w:rsidRDefault="009C0413" w:rsidP="009C0413">
            <w:pPr>
              <w:pStyle w:val="ConsPlusNormal"/>
              <w:rPr>
                <w:rFonts w:ascii="Times New Roman" w:hAnsi="Times New Roman" w:cs="Times New Roman"/>
                <w:sz w:val="20"/>
              </w:rPr>
            </w:pPr>
          </w:p>
        </w:tc>
        <w:tc>
          <w:tcPr>
            <w:tcW w:w="1134" w:type="dxa"/>
          </w:tcPr>
          <w:p w14:paraId="0F761E1F" w14:textId="77777777" w:rsidR="009C0413" w:rsidRPr="00322710" w:rsidRDefault="009C0413" w:rsidP="009C0413">
            <w:pPr>
              <w:pStyle w:val="ConsPlusNormal"/>
              <w:rPr>
                <w:rFonts w:ascii="Times New Roman" w:hAnsi="Times New Roman" w:cs="Times New Roman"/>
                <w:sz w:val="20"/>
              </w:rPr>
            </w:pPr>
          </w:p>
        </w:tc>
        <w:tc>
          <w:tcPr>
            <w:tcW w:w="992" w:type="dxa"/>
          </w:tcPr>
          <w:p w14:paraId="416E4089" w14:textId="77777777" w:rsidR="009C0413" w:rsidRPr="00322710" w:rsidRDefault="009C0413" w:rsidP="009C0413">
            <w:pPr>
              <w:pStyle w:val="ConsPlusNormal"/>
              <w:rPr>
                <w:rFonts w:ascii="Times New Roman" w:hAnsi="Times New Roman" w:cs="Times New Roman"/>
                <w:sz w:val="20"/>
              </w:rPr>
            </w:pPr>
          </w:p>
        </w:tc>
        <w:tc>
          <w:tcPr>
            <w:tcW w:w="851" w:type="dxa"/>
          </w:tcPr>
          <w:p w14:paraId="3DAEA73B" w14:textId="77777777" w:rsidR="009C0413" w:rsidRPr="00322710" w:rsidRDefault="009C0413" w:rsidP="009C0413">
            <w:pPr>
              <w:pStyle w:val="ConsPlusNormal"/>
              <w:rPr>
                <w:rFonts w:ascii="Times New Roman" w:hAnsi="Times New Roman" w:cs="Times New Roman"/>
                <w:sz w:val="20"/>
              </w:rPr>
            </w:pPr>
          </w:p>
        </w:tc>
        <w:tc>
          <w:tcPr>
            <w:tcW w:w="2835" w:type="dxa"/>
          </w:tcPr>
          <w:p w14:paraId="01ECEAB3" w14:textId="77777777" w:rsidR="009C0413"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38.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w:t>
            </w:r>
            <w:r w:rsidRPr="00322710">
              <w:rPr>
                <w:rFonts w:ascii="Times New Roman" w:hAnsi="Times New Roman" w:cs="Times New Roman"/>
                <w:sz w:val="20"/>
              </w:rPr>
              <w:lastRenderedPageBreak/>
              <w:t xml:space="preserve">подготовку проектной документации в случаях, предусмотренных </w:t>
            </w:r>
            <w:hyperlink r:id="rId103" w:history="1">
              <w:r w:rsidRPr="00322710">
                <w:rPr>
                  <w:rFonts w:ascii="Times New Roman" w:hAnsi="Times New Roman" w:cs="Times New Roman"/>
                  <w:sz w:val="20"/>
                </w:rPr>
                <w:t>частями 1.1</w:t>
              </w:r>
            </w:hyperlink>
            <w:r w:rsidRPr="00322710">
              <w:rPr>
                <w:rFonts w:ascii="Times New Roman" w:hAnsi="Times New Roman" w:cs="Times New Roman"/>
                <w:sz w:val="20"/>
              </w:rPr>
              <w:t xml:space="preserve"> и </w:t>
            </w:r>
            <w:hyperlink r:id="rId104" w:history="1">
              <w:r w:rsidRPr="00322710">
                <w:rPr>
                  <w:rFonts w:ascii="Times New Roman" w:hAnsi="Times New Roman" w:cs="Times New Roman"/>
                  <w:sz w:val="20"/>
                </w:rPr>
                <w:t>1.2 статьи 48</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w:t>
            </w:r>
          </w:p>
          <w:p w14:paraId="705245A4" w14:textId="127A892B" w:rsidR="009C0413" w:rsidRPr="00322710" w:rsidRDefault="009C0413" w:rsidP="009C0413">
            <w:pPr>
              <w:pStyle w:val="ConsPlusNormal"/>
              <w:jc w:val="both"/>
              <w:rPr>
                <w:rFonts w:ascii="Times New Roman" w:hAnsi="Times New Roman" w:cs="Times New Roman"/>
                <w:sz w:val="20"/>
              </w:rPr>
            </w:pPr>
          </w:p>
        </w:tc>
        <w:tc>
          <w:tcPr>
            <w:tcW w:w="1559" w:type="dxa"/>
          </w:tcPr>
          <w:p w14:paraId="1F46A229" w14:textId="77777777" w:rsidR="009C0413" w:rsidRPr="00322710" w:rsidRDefault="009C0413" w:rsidP="009C0413">
            <w:pPr>
              <w:pStyle w:val="ConsPlusNormal"/>
              <w:rPr>
                <w:rFonts w:ascii="Times New Roman" w:hAnsi="Times New Roman" w:cs="Times New Roman"/>
                <w:sz w:val="20"/>
              </w:rPr>
            </w:pPr>
          </w:p>
        </w:tc>
        <w:tc>
          <w:tcPr>
            <w:tcW w:w="3544" w:type="dxa"/>
          </w:tcPr>
          <w:p w14:paraId="73C7C2DA"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518B1BB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w:t>
            </w:r>
          </w:p>
        </w:tc>
        <w:tc>
          <w:tcPr>
            <w:tcW w:w="1276" w:type="dxa"/>
          </w:tcPr>
          <w:p w14:paraId="60B3BC8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1A7D5779" w14:textId="77777777" w:rsidTr="009C0413">
        <w:tc>
          <w:tcPr>
            <w:tcW w:w="534" w:type="dxa"/>
          </w:tcPr>
          <w:p w14:paraId="71471037" w14:textId="77777777" w:rsidR="009C0413" w:rsidRPr="00322710" w:rsidRDefault="009C0413" w:rsidP="009C0413">
            <w:pPr>
              <w:pStyle w:val="ConsPlusNormal"/>
              <w:rPr>
                <w:rFonts w:ascii="Times New Roman" w:hAnsi="Times New Roman" w:cs="Times New Roman"/>
                <w:sz w:val="20"/>
              </w:rPr>
            </w:pPr>
          </w:p>
        </w:tc>
        <w:tc>
          <w:tcPr>
            <w:tcW w:w="2018" w:type="dxa"/>
          </w:tcPr>
          <w:p w14:paraId="4E45FAC7" w14:textId="77777777" w:rsidR="009C0413" w:rsidRPr="00322710" w:rsidRDefault="009C0413" w:rsidP="009C0413">
            <w:pPr>
              <w:pStyle w:val="ConsPlusNormal"/>
              <w:rPr>
                <w:rFonts w:ascii="Times New Roman" w:hAnsi="Times New Roman" w:cs="Times New Roman"/>
                <w:sz w:val="20"/>
              </w:rPr>
            </w:pPr>
          </w:p>
        </w:tc>
        <w:tc>
          <w:tcPr>
            <w:tcW w:w="1134" w:type="dxa"/>
          </w:tcPr>
          <w:p w14:paraId="6DB2743D" w14:textId="77777777" w:rsidR="009C0413" w:rsidRPr="00322710" w:rsidRDefault="009C0413" w:rsidP="009C0413">
            <w:pPr>
              <w:pStyle w:val="ConsPlusNormal"/>
              <w:rPr>
                <w:rFonts w:ascii="Times New Roman" w:hAnsi="Times New Roman" w:cs="Times New Roman"/>
                <w:sz w:val="20"/>
              </w:rPr>
            </w:pPr>
          </w:p>
        </w:tc>
        <w:tc>
          <w:tcPr>
            <w:tcW w:w="992" w:type="dxa"/>
          </w:tcPr>
          <w:p w14:paraId="72224117" w14:textId="77777777" w:rsidR="009C0413" w:rsidRPr="00322710" w:rsidRDefault="009C0413" w:rsidP="009C0413">
            <w:pPr>
              <w:pStyle w:val="ConsPlusNormal"/>
              <w:rPr>
                <w:rFonts w:ascii="Times New Roman" w:hAnsi="Times New Roman" w:cs="Times New Roman"/>
                <w:sz w:val="20"/>
              </w:rPr>
            </w:pPr>
          </w:p>
        </w:tc>
        <w:tc>
          <w:tcPr>
            <w:tcW w:w="851" w:type="dxa"/>
          </w:tcPr>
          <w:p w14:paraId="27281627" w14:textId="77777777" w:rsidR="009C0413" w:rsidRPr="00322710" w:rsidRDefault="009C0413" w:rsidP="009C0413">
            <w:pPr>
              <w:pStyle w:val="ConsPlusNormal"/>
              <w:rPr>
                <w:rFonts w:ascii="Times New Roman" w:hAnsi="Times New Roman" w:cs="Times New Roman"/>
                <w:sz w:val="20"/>
              </w:rPr>
            </w:pPr>
          </w:p>
        </w:tc>
        <w:tc>
          <w:tcPr>
            <w:tcW w:w="2835" w:type="dxa"/>
          </w:tcPr>
          <w:p w14:paraId="59871EA1" w14:textId="77777777" w:rsidR="009C0413"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39.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14:paraId="6508AF5B" w14:textId="77777777" w:rsidR="009C0413" w:rsidRDefault="009C0413" w:rsidP="009C0413">
            <w:pPr>
              <w:pStyle w:val="ConsPlusNormal"/>
              <w:jc w:val="both"/>
              <w:rPr>
                <w:rFonts w:ascii="Times New Roman" w:hAnsi="Times New Roman" w:cs="Times New Roman"/>
                <w:sz w:val="20"/>
              </w:rPr>
            </w:pPr>
          </w:p>
          <w:p w14:paraId="47E6A751" w14:textId="193C1DD6" w:rsidR="009C0413" w:rsidRPr="00322710" w:rsidRDefault="009C0413" w:rsidP="009C0413">
            <w:pPr>
              <w:pStyle w:val="ConsPlusNormal"/>
              <w:jc w:val="both"/>
              <w:rPr>
                <w:rFonts w:ascii="Times New Roman" w:hAnsi="Times New Roman" w:cs="Times New Roman"/>
                <w:sz w:val="20"/>
              </w:rPr>
            </w:pPr>
          </w:p>
        </w:tc>
        <w:tc>
          <w:tcPr>
            <w:tcW w:w="1559" w:type="dxa"/>
          </w:tcPr>
          <w:p w14:paraId="76AD9D66" w14:textId="77777777" w:rsidR="009C0413" w:rsidRPr="00322710" w:rsidRDefault="009C0413" w:rsidP="009C0413">
            <w:pPr>
              <w:pStyle w:val="ConsPlusNormal"/>
              <w:rPr>
                <w:rFonts w:ascii="Times New Roman" w:hAnsi="Times New Roman" w:cs="Times New Roman"/>
                <w:sz w:val="20"/>
              </w:rPr>
            </w:pPr>
          </w:p>
        </w:tc>
        <w:tc>
          <w:tcPr>
            <w:tcW w:w="3544" w:type="dxa"/>
          </w:tcPr>
          <w:p w14:paraId="7D7C3D2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275" w:type="dxa"/>
          </w:tcPr>
          <w:p w14:paraId="2241E43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w:t>
            </w:r>
          </w:p>
        </w:tc>
        <w:tc>
          <w:tcPr>
            <w:tcW w:w="1276" w:type="dxa"/>
          </w:tcPr>
          <w:p w14:paraId="54DC1779"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313EDEB1" w14:textId="77777777" w:rsidTr="009C0413">
        <w:tc>
          <w:tcPr>
            <w:tcW w:w="534" w:type="dxa"/>
          </w:tcPr>
          <w:p w14:paraId="5591809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5.</w:t>
            </w:r>
          </w:p>
        </w:tc>
        <w:tc>
          <w:tcPr>
            <w:tcW w:w="2018" w:type="dxa"/>
          </w:tcPr>
          <w:p w14:paraId="4A000810"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Подтверждение соответствия вносимых в проектную документацию изменений</w:t>
            </w:r>
          </w:p>
        </w:tc>
        <w:tc>
          <w:tcPr>
            <w:tcW w:w="1134" w:type="dxa"/>
          </w:tcPr>
          <w:p w14:paraId="7E421F68"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 календарных</w:t>
            </w:r>
          </w:p>
        </w:tc>
        <w:tc>
          <w:tcPr>
            <w:tcW w:w="992" w:type="dxa"/>
          </w:tcPr>
          <w:p w14:paraId="49BBD191" w14:textId="0FAE112C"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 календарных</w:t>
            </w:r>
          </w:p>
        </w:tc>
        <w:tc>
          <w:tcPr>
            <w:tcW w:w="851" w:type="dxa"/>
          </w:tcPr>
          <w:p w14:paraId="45637A06"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2835" w:type="dxa"/>
          </w:tcPr>
          <w:p w14:paraId="144D038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В соответствии с договором</w:t>
            </w:r>
          </w:p>
        </w:tc>
        <w:tc>
          <w:tcPr>
            <w:tcW w:w="1559" w:type="dxa"/>
          </w:tcPr>
          <w:p w14:paraId="698E547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Подтверждение соответствия вносимых в проектную документацию изменений требованиям, указанным в </w:t>
            </w:r>
            <w:hyperlink r:id="rId105" w:history="1">
              <w:r w:rsidRPr="00322710">
                <w:rPr>
                  <w:rFonts w:ascii="Times New Roman" w:hAnsi="Times New Roman" w:cs="Times New Roman"/>
                  <w:sz w:val="20"/>
                </w:rPr>
                <w:t>части 3.8 статьи 49</w:t>
              </w:r>
            </w:hyperlink>
            <w:r w:rsidRPr="00322710">
              <w:rPr>
                <w:rFonts w:ascii="Times New Roman" w:hAnsi="Times New Roman" w:cs="Times New Roman"/>
                <w:sz w:val="20"/>
              </w:rPr>
              <w:t xml:space="preserve"> </w:t>
            </w:r>
            <w:proofErr w:type="spellStart"/>
            <w:r w:rsidRPr="00322710">
              <w:rPr>
                <w:rFonts w:ascii="Times New Roman" w:hAnsi="Times New Roman" w:cs="Times New Roman"/>
                <w:sz w:val="20"/>
              </w:rPr>
              <w:t>ГрК</w:t>
            </w:r>
            <w:proofErr w:type="spellEnd"/>
            <w:r w:rsidRPr="00322710">
              <w:rPr>
                <w:rFonts w:ascii="Times New Roman" w:hAnsi="Times New Roman" w:cs="Times New Roman"/>
                <w:sz w:val="20"/>
              </w:rPr>
              <w:t xml:space="preserve"> РФ,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w:t>
            </w:r>
            <w:r w:rsidRPr="00322710">
              <w:rPr>
                <w:rFonts w:ascii="Times New Roman" w:hAnsi="Times New Roman" w:cs="Times New Roman"/>
                <w:sz w:val="20"/>
              </w:rPr>
              <w:lastRenderedPageBreak/>
              <w:t xml:space="preserve">соответствии с </w:t>
            </w:r>
            <w:hyperlink r:id="rId106" w:history="1">
              <w:proofErr w:type="spellStart"/>
              <w:r w:rsidRPr="00322710">
                <w:rPr>
                  <w:rFonts w:ascii="Times New Roman" w:hAnsi="Times New Roman" w:cs="Times New Roman"/>
                  <w:sz w:val="20"/>
                </w:rPr>
                <w:t>ГрК</w:t>
              </w:r>
              <w:proofErr w:type="spellEnd"/>
            </w:hyperlink>
            <w:r w:rsidRPr="00322710">
              <w:rPr>
                <w:rFonts w:ascii="Times New Roman" w:hAnsi="Times New Roman" w:cs="Times New Roman"/>
                <w:sz w:val="20"/>
              </w:rPr>
              <w:t xml:space="preserve"> РФ специалистом по организации архитектурно-строительного проектирования в должности главного инженера проекта.</w:t>
            </w:r>
          </w:p>
        </w:tc>
        <w:tc>
          <w:tcPr>
            <w:tcW w:w="3544" w:type="dxa"/>
          </w:tcPr>
          <w:p w14:paraId="144A8EE8" w14:textId="77777777" w:rsidR="009C0413" w:rsidRPr="00322710" w:rsidRDefault="005E1F5B" w:rsidP="009C0413">
            <w:pPr>
              <w:pStyle w:val="ConsPlusNormal"/>
              <w:jc w:val="both"/>
              <w:rPr>
                <w:rFonts w:ascii="Times New Roman" w:hAnsi="Times New Roman" w:cs="Times New Roman"/>
                <w:sz w:val="20"/>
              </w:rPr>
            </w:pPr>
            <w:hyperlink r:id="rId107" w:history="1">
              <w:r w:rsidR="009C0413" w:rsidRPr="00322710">
                <w:rPr>
                  <w:rFonts w:ascii="Times New Roman" w:hAnsi="Times New Roman" w:cs="Times New Roman"/>
                  <w:sz w:val="20"/>
                </w:rPr>
                <w:t>Статьи 48</w:t>
              </w:r>
            </w:hyperlink>
            <w:r w:rsidR="009C0413" w:rsidRPr="00322710">
              <w:rPr>
                <w:rFonts w:ascii="Times New Roman" w:hAnsi="Times New Roman" w:cs="Times New Roman"/>
                <w:sz w:val="20"/>
              </w:rPr>
              <w:t xml:space="preserve">, </w:t>
            </w:r>
            <w:hyperlink r:id="rId108" w:history="1">
              <w:r w:rsidR="009C0413" w:rsidRPr="00322710">
                <w:rPr>
                  <w:rFonts w:ascii="Times New Roman" w:hAnsi="Times New Roman" w:cs="Times New Roman"/>
                  <w:sz w:val="20"/>
                </w:rPr>
                <w:t>49</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0B59069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715DA99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39A670B9" w14:textId="77777777" w:rsidTr="009C0413">
        <w:tc>
          <w:tcPr>
            <w:tcW w:w="534" w:type="dxa"/>
          </w:tcPr>
          <w:p w14:paraId="53F1FCF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6.</w:t>
            </w:r>
          </w:p>
        </w:tc>
        <w:tc>
          <w:tcPr>
            <w:tcW w:w="2018" w:type="dxa"/>
          </w:tcPr>
          <w:p w14:paraId="0583B48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134" w:type="dxa"/>
          </w:tcPr>
          <w:p w14:paraId="28B17C7B"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79 календарных дней</w:t>
            </w:r>
          </w:p>
        </w:tc>
        <w:tc>
          <w:tcPr>
            <w:tcW w:w="992" w:type="dxa"/>
          </w:tcPr>
          <w:p w14:paraId="3C014191" w14:textId="7A7A2485"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79 календарных дней</w:t>
            </w:r>
          </w:p>
        </w:tc>
        <w:tc>
          <w:tcPr>
            <w:tcW w:w="851" w:type="dxa"/>
          </w:tcPr>
          <w:p w14:paraId="173D2B13"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w:t>
            </w:r>
          </w:p>
        </w:tc>
        <w:tc>
          <w:tcPr>
            <w:tcW w:w="2835" w:type="dxa"/>
          </w:tcPr>
          <w:p w14:paraId="20AA31C0"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559" w:type="dxa"/>
          </w:tcPr>
          <w:p w14:paraId="3C434EE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Разрешение на отклонение от предельных параметров разрешенного строительства, реконструкции объектов капитального строительства</w:t>
            </w:r>
          </w:p>
        </w:tc>
        <w:tc>
          <w:tcPr>
            <w:tcW w:w="3544" w:type="dxa"/>
          </w:tcPr>
          <w:p w14:paraId="7D3761BD" w14:textId="77777777" w:rsidR="009C0413" w:rsidRPr="00322710" w:rsidRDefault="005E1F5B" w:rsidP="009C0413">
            <w:pPr>
              <w:pStyle w:val="ConsPlusNormal"/>
              <w:jc w:val="both"/>
              <w:rPr>
                <w:rFonts w:ascii="Times New Roman" w:hAnsi="Times New Roman" w:cs="Times New Roman"/>
                <w:sz w:val="20"/>
              </w:rPr>
            </w:pPr>
            <w:hyperlink r:id="rId109" w:history="1">
              <w:r w:rsidR="009C0413" w:rsidRPr="00322710">
                <w:rPr>
                  <w:rFonts w:ascii="Times New Roman" w:hAnsi="Times New Roman" w:cs="Times New Roman"/>
                  <w:sz w:val="20"/>
                </w:rPr>
                <w:t>Статья 40</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50AD7DB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2ABD4255"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529E8378" w14:textId="77777777" w:rsidTr="009C0413">
        <w:tc>
          <w:tcPr>
            <w:tcW w:w="534" w:type="dxa"/>
            <w:vMerge w:val="restart"/>
          </w:tcPr>
          <w:p w14:paraId="413F4BBD"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7.</w:t>
            </w:r>
          </w:p>
        </w:tc>
        <w:tc>
          <w:tcPr>
            <w:tcW w:w="2018" w:type="dxa"/>
            <w:vMerge w:val="restart"/>
          </w:tcPr>
          <w:p w14:paraId="3449660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Проведение общего собрания собственников помещений и </w:t>
            </w:r>
            <w:proofErr w:type="spellStart"/>
            <w:r w:rsidRPr="00322710">
              <w:rPr>
                <w:rFonts w:ascii="Times New Roman" w:hAnsi="Times New Roman" w:cs="Times New Roman"/>
                <w:sz w:val="20"/>
              </w:rPr>
              <w:t>машино</w:t>
            </w:r>
            <w:proofErr w:type="spellEnd"/>
            <w:r w:rsidRPr="00322710">
              <w:rPr>
                <w:rFonts w:ascii="Times New Roman" w:hAnsi="Times New Roman" w:cs="Times New Roman"/>
                <w:sz w:val="20"/>
              </w:rPr>
              <w:t>-мест в многоквартирном доме в целях получения согласия всех правообладателей объекта капитального строительства на реконструкцию объекта капитального строительства (в случае реконструкции ОКС)</w:t>
            </w:r>
          </w:p>
        </w:tc>
        <w:tc>
          <w:tcPr>
            <w:tcW w:w="1134" w:type="dxa"/>
            <w:vMerge w:val="restart"/>
          </w:tcPr>
          <w:p w14:paraId="7EDC089C"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60 календарных дней</w:t>
            </w:r>
          </w:p>
        </w:tc>
        <w:tc>
          <w:tcPr>
            <w:tcW w:w="992" w:type="dxa"/>
            <w:vMerge w:val="restart"/>
          </w:tcPr>
          <w:p w14:paraId="5A43425B" w14:textId="24C0EBF6"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60 календарных дней</w:t>
            </w:r>
          </w:p>
        </w:tc>
        <w:tc>
          <w:tcPr>
            <w:tcW w:w="851" w:type="dxa"/>
            <w:vMerge w:val="restart"/>
          </w:tcPr>
          <w:p w14:paraId="6155764C"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w:t>
            </w:r>
          </w:p>
        </w:tc>
        <w:tc>
          <w:tcPr>
            <w:tcW w:w="2835" w:type="dxa"/>
            <w:vMerge w:val="restart"/>
          </w:tcPr>
          <w:p w14:paraId="26A82843"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Согласие всех правообладателей объекта капитального строительства в случае реконструкции ОКС</w:t>
            </w:r>
          </w:p>
        </w:tc>
        <w:tc>
          <w:tcPr>
            <w:tcW w:w="1559" w:type="dxa"/>
            <w:vMerge w:val="restart"/>
          </w:tcPr>
          <w:p w14:paraId="1C1D665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Протокол решения общего собрания собственников помещений и </w:t>
            </w:r>
            <w:proofErr w:type="spellStart"/>
            <w:r w:rsidRPr="00322710">
              <w:rPr>
                <w:rFonts w:ascii="Times New Roman" w:hAnsi="Times New Roman" w:cs="Times New Roman"/>
                <w:sz w:val="20"/>
              </w:rPr>
              <w:t>машино</w:t>
            </w:r>
            <w:proofErr w:type="spellEnd"/>
            <w:r w:rsidRPr="00322710">
              <w:rPr>
                <w:rFonts w:ascii="Times New Roman" w:hAnsi="Times New Roman" w:cs="Times New Roman"/>
                <w:sz w:val="20"/>
              </w:rPr>
              <w:t>-мест в многоквартирном доме, принятое в соответствии с жилищным законодательством в случае реконструкции многоквартирного дома</w:t>
            </w:r>
          </w:p>
        </w:tc>
        <w:tc>
          <w:tcPr>
            <w:tcW w:w="3544" w:type="dxa"/>
          </w:tcPr>
          <w:p w14:paraId="2EEBBC79" w14:textId="77777777" w:rsidR="009C0413" w:rsidRPr="00322710" w:rsidRDefault="005E1F5B" w:rsidP="009C0413">
            <w:pPr>
              <w:pStyle w:val="ConsPlusNormal"/>
              <w:jc w:val="both"/>
              <w:rPr>
                <w:rFonts w:ascii="Times New Roman" w:hAnsi="Times New Roman" w:cs="Times New Roman"/>
                <w:sz w:val="20"/>
              </w:rPr>
            </w:pPr>
            <w:hyperlink r:id="rId110" w:history="1">
              <w:r w:rsidR="009C0413" w:rsidRPr="00322710">
                <w:rPr>
                  <w:rFonts w:ascii="Times New Roman" w:hAnsi="Times New Roman" w:cs="Times New Roman"/>
                  <w:sz w:val="20"/>
                </w:rPr>
                <w:t>Статья 51</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24AA2F8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vMerge w:val="restart"/>
          </w:tcPr>
          <w:p w14:paraId="2FEDD8A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0DEA339E" w14:textId="77777777" w:rsidTr="009C0413">
        <w:tc>
          <w:tcPr>
            <w:tcW w:w="534" w:type="dxa"/>
            <w:vMerge/>
          </w:tcPr>
          <w:p w14:paraId="262680E4"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2E2B6CB1"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52F58F2D"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1829920"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7A392A0D"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7E0F3539"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2879B954"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60C79B76" w14:textId="5B99AA92"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«Жилищный </w:t>
            </w:r>
            <w:hyperlink r:id="rId111" w:history="1">
              <w:r w:rsidRPr="00322710">
                <w:rPr>
                  <w:rFonts w:ascii="Times New Roman" w:hAnsi="Times New Roman" w:cs="Times New Roman"/>
                  <w:sz w:val="20"/>
                </w:rPr>
                <w:t>кодекс</w:t>
              </w:r>
            </w:hyperlink>
            <w:r w:rsidRPr="00322710">
              <w:rPr>
                <w:rFonts w:ascii="Times New Roman" w:hAnsi="Times New Roman" w:cs="Times New Roman"/>
                <w:sz w:val="20"/>
              </w:rPr>
              <w:t xml:space="preserve"> Российской Федерации» от 29 декабря 2004 г. № 188-ФЗ (далее - ЖК РФ)</w:t>
            </w:r>
          </w:p>
        </w:tc>
        <w:tc>
          <w:tcPr>
            <w:tcW w:w="1275" w:type="dxa"/>
          </w:tcPr>
          <w:p w14:paraId="64A3F6C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многоквартирного дома</w:t>
            </w:r>
          </w:p>
        </w:tc>
        <w:tc>
          <w:tcPr>
            <w:tcW w:w="1276" w:type="dxa"/>
            <w:vMerge/>
          </w:tcPr>
          <w:p w14:paraId="013FF6C2"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19358B19" w14:textId="77777777" w:rsidTr="009C0413">
        <w:tc>
          <w:tcPr>
            <w:tcW w:w="534" w:type="dxa"/>
          </w:tcPr>
          <w:p w14:paraId="6CCADE48"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8.</w:t>
            </w:r>
          </w:p>
        </w:tc>
        <w:tc>
          <w:tcPr>
            <w:tcW w:w="2018" w:type="dxa"/>
          </w:tcPr>
          <w:p w14:paraId="3DBE6A1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Получение копии свидетельства об аккредитации юридического лица, выдавшего положительное </w:t>
            </w:r>
            <w:r w:rsidRPr="00322710">
              <w:rPr>
                <w:rFonts w:ascii="Times New Roman" w:hAnsi="Times New Roman" w:cs="Times New Roman"/>
                <w:sz w:val="20"/>
              </w:rPr>
              <w:lastRenderedPageBreak/>
              <w:t>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134" w:type="dxa"/>
          </w:tcPr>
          <w:p w14:paraId="4CF945E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1 рабочий день</w:t>
            </w:r>
          </w:p>
        </w:tc>
        <w:tc>
          <w:tcPr>
            <w:tcW w:w="992" w:type="dxa"/>
          </w:tcPr>
          <w:p w14:paraId="11FC972D" w14:textId="66B4B579" w:rsidR="009C0413" w:rsidRPr="00322710" w:rsidRDefault="009C0413" w:rsidP="009C0413">
            <w:pPr>
              <w:pStyle w:val="ConsPlusNormal"/>
              <w:rPr>
                <w:rFonts w:ascii="Times New Roman" w:hAnsi="Times New Roman" w:cs="Times New Roman"/>
                <w:sz w:val="20"/>
              </w:rPr>
            </w:pPr>
            <w:r w:rsidRPr="00322710">
              <w:rPr>
                <w:rFonts w:ascii="Times New Roman" w:hAnsi="Times New Roman" w:cs="Times New Roman"/>
                <w:sz w:val="20"/>
              </w:rPr>
              <w:t>1 рабочий день</w:t>
            </w:r>
          </w:p>
        </w:tc>
        <w:tc>
          <w:tcPr>
            <w:tcW w:w="851" w:type="dxa"/>
          </w:tcPr>
          <w:p w14:paraId="2240596A"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Не установлено</w:t>
            </w:r>
          </w:p>
        </w:tc>
        <w:tc>
          <w:tcPr>
            <w:tcW w:w="2835" w:type="dxa"/>
          </w:tcPr>
          <w:p w14:paraId="19B2F69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Запрос о предоставлении копии свидетельства об аккредитации юридического лица, выдавшего положительное заключение негосударственной </w:t>
            </w:r>
            <w:r w:rsidRPr="00322710">
              <w:rPr>
                <w:rFonts w:ascii="Times New Roman" w:hAnsi="Times New Roman" w:cs="Times New Roman"/>
                <w:sz w:val="20"/>
              </w:rPr>
              <w:lastRenderedPageBreak/>
              <w:t>экспертизы проектной документации (в случае, если представлено заключение негосударственной экспертизы проектной документации)</w:t>
            </w:r>
          </w:p>
        </w:tc>
        <w:tc>
          <w:tcPr>
            <w:tcW w:w="1559" w:type="dxa"/>
          </w:tcPr>
          <w:p w14:paraId="08C980D0" w14:textId="77777777" w:rsidR="009C0413"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lastRenderedPageBreak/>
              <w:t xml:space="preserve">Копия свидетельства об аккредитации юридического лица, </w:t>
            </w:r>
            <w:r w:rsidRPr="00322710">
              <w:rPr>
                <w:rFonts w:ascii="Times New Roman" w:hAnsi="Times New Roman" w:cs="Times New Roman"/>
                <w:sz w:val="20"/>
              </w:rPr>
              <w:lastRenderedPageBreak/>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449F147" w14:textId="77777777" w:rsidR="009C0413" w:rsidRDefault="009C0413" w:rsidP="009C0413">
            <w:pPr>
              <w:pStyle w:val="ConsPlusNormal"/>
              <w:jc w:val="both"/>
              <w:rPr>
                <w:rFonts w:ascii="Times New Roman" w:hAnsi="Times New Roman" w:cs="Times New Roman"/>
                <w:sz w:val="20"/>
              </w:rPr>
            </w:pPr>
          </w:p>
          <w:p w14:paraId="01AB232D" w14:textId="355F4E41" w:rsidR="009C0413" w:rsidRPr="00322710" w:rsidRDefault="009C0413" w:rsidP="009C0413">
            <w:pPr>
              <w:pStyle w:val="ConsPlusNormal"/>
              <w:jc w:val="both"/>
              <w:rPr>
                <w:rFonts w:ascii="Times New Roman" w:hAnsi="Times New Roman" w:cs="Times New Roman"/>
                <w:sz w:val="20"/>
              </w:rPr>
            </w:pPr>
          </w:p>
        </w:tc>
        <w:tc>
          <w:tcPr>
            <w:tcW w:w="3544" w:type="dxa"/>
          </w:tcPr>
          <w:p w14:paraId="1D7135CA" w14:textId="77777777" w:rsidR="009C0413" w:rsidRPr="00322710" w:rsidRDefault="005E1F5B" w:rsidP="009C0413">
            <w:pPr>
              <w:pStyle w:val="ConsPlusNormal"/>
              <w:jc w:val="both"/>
              <w:rPr>
                <w:rFonts w:ascii="Times New Roman" w:hAnsi="Times New Roman" w:cs="Times New Roman"/>
                <w:sz w:val="20"/>
              </w:rPr>
            </w:pPr>
            <w:hyperlink r:id="rId112" w:history="1">
              <w:r w:rsidR="009C0413" w:rsidRPr="00322710">
                <w:rPr>
                  <w:rFonts w:ascii="Times New Roman" w:hAnsi="Times New Roman" w:cs="Times New Roman"/>
                  <w:sz w:val="20"/>
                </w:rPr>
                <w:t>Пункт 7 части 7 статьи 51</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1B2941F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18D407A2"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5D8F48BD" w14:textId="77777777" w:rsidTr="009C0413">
        <w:tc>
          <w:tcPr>
            <w:tcW w:w="534" w:type="dxa"/>
            <w:vMerge w:val="restart"/>
          </w:tcPr>
          <w:p w14:paraId="36260F3B"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9.</w:t>
            </w:r>
          </w:p>
        </w:tc>
        <w:tc>
          <w:tcPr>
            <w:tcW w:w="2018" w:type="dxa"/>
            <w:vMerge w:val="restart"/>
          </w:tcPr>
          <w:p w14:paraId="6D23196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Подготовка перечня документов для получения разрешения на строительство для объектов культурного наследия</w:t>
            </w:r>
          </w:p>
        </w:tc>
        <w:tc>
          <w:tcPr>
            <w:tcW w:w="1134" w:type="dxa"/>
            <w:vMerge w:val="restart"/>
          </w:tcPr>
          <w:p w14:paraId="769295DA"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75 рабочих дней</w:t>
            </w:r>
          </w:p>
        </w:tc>
        <w:tc>
          <w:tcPr>
            <w:tcW w:w="992" w:type="dxa"/>
            <w:vMerge w:val="restart"/>
          </w:tcPr>
          <w:p w14:paraId="708BBBC3" w14:textId="13CE6941"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75 рабочих дней</w:t>
            </w:r>
          </w:p>
        </w:tc>
        <w:tc>
          <w:tcPr>
            <w:tcW w:w="851" w:type="dxa"/>
            <w:vMerge w:val="restart"/>
          </w:tcPr>
          <w:p w14:paraId="3BAF1383"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23</w:t>
            </w:r>
          </w:p>
        </w:tc>
        <w:tc>
          <w:tcPr>
            <w:tcW w:w="2835" w:type="dxa"/>
            <w:vMerge w:val="restart"/>
          </w:tcPr>
          <w:p w14:paraId="468C632E"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 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14:paraId="12C5A65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 Фотографические изображения объекта на момент заключения договора на проведение экспертизы;</w:t>
            </w:r>
          </w:p>
          <w:p w14:paraId="438B2E2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3. Проект зоны охраны объекта культурного наследия;</w:t>
            </w:r>
          </w:p>
          <w:p w14:paraId="4D7639C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4. Копия паспорта объекта культурного наследия;</w:t>
            </w:r>
          </w:p>
          <w:p w14:paraId="4B93563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5.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14:paraId="6E5E79E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6. Копия решения органа государственной власти о включении объекта культурного наследия в реестр;</w:t>
            </w:r>
          </w:p>
          <w:p w14:paraId="3977868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lastRenderedPageBreak/>
              <w:t>7.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1559" w:type="dxa"/>
            <w:vMerge w:val="restart"/>
          </w:tcPr>
          <w:p w14:paraId="3970F3B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lastRenderedPageBreak/>
              <w:t>Заключение историко-культурной экспертизы</w:t>
            </w:r>
          </w:p>
        </w:tc>
        <w:tc>
          <w:tcPr>
            <w:tcW w:w="3544" w:type="dxa"/>
          </w:tcPr>
          <w:p w14:paraId="3D43557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Федеральный </w:t>
            </w:r>
            <w:hyperlink r:id="rId113" w:history="1">
              <w:r w:rsidRPr="00322710">
                <w:rPr>
                  <w:rFonts w:ascii="Times New Roman" w:hAnsi="Times New Roman" w:cs="Times New Roman"/>
                  <w:sz w:val="20"/>
                </w:rPr>
                <w:t>закон</w:t>
              </w:r>
            </w:hyperlink>
            <w:r w:rsidRPr="00322710">
              <w:rPr>
                <w:rFonts w:ascii="Times New Roman" w:hAnsi="Times New Roman" w:cs="Times New Roman"/>
                <w:sz w:val="20"/>
              </w:rPr>
              <w:t xml:space="preserve"> от 25 июня 2002 г. № 73-ФЗ;</w:t>
            </w:r>
          </w:p>
          <w:p w14:paraId="5B321B08" w14:textId="3EC3F81B" w:rsidR="009C0413" w:rsidRPr="00322710" w:rsidRDefault="005E1F5B" w:rsidP="009C0413">
            <w:pPr>
              <w:pStyle w:val="ConsPlusNormal"/>
              <w:jc w:val="both"/>
              <w:rPr>
                <w:rFonts w:ascii="Times New Roman" w:hAnsi="Times New Roman" w:cs="Times New Roman"/>
                <w:sz w:val="20"/>
              </w:rPr>
            </w:pPr>
            <w:hyperlink r:id="rId114" w:history="1">
              <w:r w:rsidR="009C0413" w:rsidRPr="00322710">
                <w:rPr>
                  <w:rFonts w:ascii="Times New Roman" w:hAnsi="Times New Roman" w:cs="Times New Roman"/>
                  <w:sz w:val="20"/>
                </w:rPr>
                <w:t>Положение</w:t>
              </w:r>
            </w:hyperlink>
            <w:r w:rsidR="009C0413" w:rsidRPr="00322710">
              <w:rPr>
                <w:rFonts w:ascii="Times New Roman" w:hAnsi="Times New Roman" w:cs="Times New Roman"/>
                <w:sz w:val="20"/>
              </w:rPr>
              <w:t xml:space="preserve"> о государственной историко-культурной экспертизе, утвержденное постановлением Правительства Российской Федерации от 15 июля 2009 г. № 569 «Об утверждении Положения о государственной историко-культурной экспертизе» (далее - Положение о государственной историко-культурной экспертизе)</w:t>
            </w:r>
          </w:p>
        </w:tc>
        <w:tc>
          <w:tcPr>
            <w:tcW w:w="1275" w:type="dxa"/>
            <w:vMerge w:val="restart"/>
          </w:tcPr>
          <w:p w14:paraId="2C43DE3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объектов культурного наследия</w:t>
            </w:r>
          </w:p>
        </w:tc>
        <w:tc>
          <w:tcPr>
            <w:tcW w:w="1276" w:type="dxa"/>
            <w:vMerge w:val="restart"/>
          </w:tcPr>
          <w:p w14:paraId="42B0DBC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Устанавливается договором и определяется исходя из объема и сложности выполняемых экспертом работ и общей суммы следующих расходов:</w:t>
            </w:r>
          </w:p>
          <w:p w14:paraId="15ECBF3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а) оплата труда эксперта;</w:t>
            </w:r>
          </w:p>
          <w:p w14:paraId="3671150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б) оплата документов, материалов, техники, средств и услуг, необходимых для проведения </w:t>
            </w:r>
            <w:r w:rsidRPr="00322710">
              <w:rPr>
                <w:rFonts w:ascii="Times New Roman" w:hAnsi="Times New Roman" w:cs="Times New Roman"/>
                <w:sz w:val="20"/>
              </w:rPr>
              <w:lastRenderedPageBreak/>
              <w:t>экспертизы;</w:t>
            </w:r>
          </w:p>
          <w:p w14:paraId="2B4051C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в) оплата транспортных и командировочных расходов, связанных с проведением экспертизы.</w:t>
            </w:r>
          </w:p>
        </w:tc>
      </w:tr>
      <w:tr w:rsidR="009C0413" w:rsidRPr="00322710" w14:paraId="38735F7E" w14:textId="77777777" w:rsidTr="009C0413">
        <w:tc>
          <w:tcPr>
            <w:tcW w:w="534" w:type="dxa"/>
            <w:vMerge/>
          </w:tcPr>
          <w:p w14:paraId="5CE672FE"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0FD66F8A"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3081BEE0"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7C84649F"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7E153260"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0E3A8E94"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777C876C"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7F643B42" w14:textId="77777777" w:rsidR="009C0413" w:rsidRPr="00322710" w:rsidRDefault="005E1F5B" w:rsidP="009C0413">
            <w:pPr>
              <w:pStyle w:val="ConsPlusNormal"/>
              <w:jc w:val="both"/>
              <w:rPr>
                <w:rFonts w:ascii="Times New Roman" w:hAnsi="Times New Roman" w:cs="Times New Roman"/>
                <w:sz w:val="20"/>
              </w:rPr>
            </w:pPr>
            <w:hyperlink r:id="rId115"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43424B1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61476B6C"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0BF105AC"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7E00DC05" w14:textId="77777777" w:rsidTr="009C0413">
        <w:trPr>
          <w:trHeight w:val="322"/>
        </w:trPr>
        <w:tc>
          <w:tcPr>
            <w:tcW w:w="534" w:type="dxa"/>
            <w:vMerge w:val="restart"/>
          </w:tcPr>
          <w:p w14:paraId="3D232D9B"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09995C11"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5B6DB9F6"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1B83FEA4"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31CC9F1D" w14:textId="77777777" w:rsidR="009C0413" w:rsidRPr="00322710" w:rsidRDefault="009C0413" w:rsidP="009C0413">
            <w:pPr>
              <w:pStyle w:val="ConsPlusNormal"/>
              <w:rPr>
                <w:rFonts w:ascii="Times New Roman" w:hAnsi="Times New Roman" w:cs="Times New Roman"/>
                <w:sz w:val="20"/>
              </w:rPr>
            </w:pPr>
          </w:p>
        </w:tc>
        <w:tc>
          <w:tcPr>
            <w:tcW w:w="2835" w:type="dxa"/>
            <w:vMerge/>
          </w:tcPr>
          <w:p w14:paraId="1200E498" w14:textId="77777777" w:rsidR="009C0413" w:rsidRPr="00322710" w:rsidRDefault="009C0413" w:rsidP="009C0413">
            <w:pPr>
              <w:spacing w:after="1" w:line="0" w:lineRule="atLeast"/>
              <w:rPr>
                <w:rFonts w:ascii="Times New Roman" w:hAnsi="Times New Roman"/>
                <w:sz w:val="20"/>
                <w:szCs w:val="20"/>
              </w:rPr>
            </w:pPr>
          </w:p>
        </w:tc>
        <w:tc>
          <w:tcPr>
            <w:tcW w:w="1559" w:type="dxa"/>
            <w:vMerge w:val="restart"/>
          </w:tcPr>
          <w:p w14:paraId="474E5284" w14:textId="77777777" w:rsidR="009C0413" w:rsidRPr="00322710" w:rsidRDefault="009C0413" w:rsidP="009C0413">
            <w:pPr>
              <w:pStyle w:val="ConsPlusNormal"/>
              <w:rPr>
                <w:rFonts w:ascii="Times New Roman" w:hAnsi="Times New Roman" w:cs="Times New Roman"/>
                <w:sz w:val="20"/>
              </w:rPr>
            </w:pPr>
          </w:p>
        </w:tc>
        <w:tc>
          <w:tcPr>
            <w:tcW w:w="3544" w:type="dxa"/>
            <w:vMerge w:val="restart"/>
          </w:tcPr>
          <w:p w14:paraId="22C06DBE" w14:textId="77777777" w:rsidR="009C0413" w:rsidRPr="00322710" w:rsidRDefault="005E1F5B" w:rsidP="009C0413">
            <w:pPr>
              <w:pStyle w:val="ConsPlusNormal"/>
              <w:jc w:val="both"/>
              <w:rPr>
                <w:rFonts w:ascii="Times New Roman" w:hAnsi="Times New Roman" w:cs="Times New Roman"/>
                <w:sz w:val="20"/>
              </w:rPr>
            </w:pPr>
            <w:hyperlink r:id="rId116"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1B806293" w14:textId="77777777" w:rsidR="009C0413"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p w14:paraId="4B3ED90E" w14:textId="6EBE744B" w:rsidR="009C0413" w:rsidRPr="00322710" w:rsidRDefault="009C0413" w:rsidP="009C0413">
            <w:pPr>
              <w:pStyle w:val="ConsPlusNormal"/>
              <w:jc w:val="both"/>
              <w:rPr>
                <w:rFonts w:ascii="Times New Roman" w:hAnsi="Times New Roman" w:cs="Times New Roman"/>
                <w:sz w:val="20"/>
              </w:rPr>
            </w:pPr>
          </w:p>
        </w:tc>
        <w:tc>
          <w:tcPr>
            <w:tcW w:w="1275" w:type="dxa"/>
            <w:vMerge w:val="restart"/>
          </w:tcPr>
          <w:p w14:paraId="4519CF6B" w14:textId="77777777" w:rsidR="009C0413" w:rsidRPr="00322710" w:rsidRDefault="009C0413" w:rsidP="009C0413">
            <w:pPr>
              <w:pStyle w:val="ConsPlusNormal"/>
              <w:jc w:val="both"/>
              <w:rPr>
                <w:rFonts w:ascii="Times New Roman" w:hAnsi="Times New Roman" w:cs="Times New Roman"/>
                <w:sz w:val="20"/>
              </w:rPr>
            </w:pPr>
          </w:p>
        </w:tc>
        <w:tc>
          <w:tcPr>
            <w:tcW w:w="1276" w:type="dxa"/>
            <w:vMerge w:val="restart"/>
          </w:tcPr>
          <w:p w14:paraId="0A3713D7" w14:textId="77777777" w:rsidR="009C0413" w:rsidRPr="00322710" w:rsidRDefault="009C0413" w:rsidP="009C0413">
            <w:pPr>
              <w:pStyle w:val="ConsPlusNormal"/>
              <w:rPr>
                <w:rFonts w:ascii="Times New Roman" w:hAnsi="Times New Roman" w:cs="Times New Roman"/>
                <w:sz w:val="20"/>
              </w:rPr>
            </w:pPr>
          </w:p>
        </w:tc>
      </w:tr>
      <w:tr w:rsidR="009C0413" w:rsidRPr="00322710" w14:paraId="3A36CCE9" w14:textId="77777777" w:rsidTr="009C0413">
        <w:trPr>
          <w:trHeight w:val="231"/>
        </w:trPr>
        <w:tc>
          <w:tcPr>
            <w:tcW w:w="534" w:type="dxa"/>
            <w:vMerge/>
          </w:tcPr>
          <w:p w14:paraId="02059F83"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2CC50316"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1D143A10"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C0444D7"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AD1BB75" w14:textId="77777777" w:rsidR="009C0413" w:rsidRPr="00322710" w:rsidRDefault="009C0413" w:rsidP="009C0413">
            <w:pPr>
              <w:spacing w:after="1" w:line="0" w:lineRule="atLeast"/>
              <w:rPr>
                <w:rFonts w:ascii="Times New Roman" w:hAnsi="Times New Roman"/>
                <w:sz w:val="20"/>
                <w:szCs w:val="20"/>
              </w:rPr>
            </w:pPr>
          </w:p>
        </w:tc>
        <w:tc>
          <w:tcPr>
            <w:tcW w:w="2835" w:type="dxa"/>
            <w:vMerge w:val="restart"/>
          </w:tcPr>
          <w:p w14:paraId="1B1138B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8. 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p w14:paraId="7EB8B92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9. 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p w14:paraId="0FA54CF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10. Проектная документация на проведение работ по сохранению объекта культурного наследия;</w:t>
            </w:r>
          </w:p>
          <w:p w14:paraId="53857F9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11. Документы, обосновывающие воссоздание утраченного объекта культурного наследия;</w:t>
            </w:r>
          </w:p>
          <w:p w14:paraId="437D572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12. Копии документов, удостоверяющих (устанавливающих) права на объект культурного наследия и (или) земельные участки в границах его территории;</w:t>
            </w:r>
          </w:p>
          <w:p w14:paraId="3A84E74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13. Выписка из ЕГРН имущество и сделок с ним, </w:t>
            </w:r>
            <w:r w:rsidRPr="00322710">
              <w:rPr>
                <w:rFonts w:ascii="Times New Roman" w:hAnsi="Times New Roman" w:cs="Times New Roman"/>
                <w:sz w:val="20"/>
              </w:rPr>
              <w:lastRenderedPageBreak/>
              <w:t>содержащей сведения о зарегистрированных правах на объект культурного наследия и (или) земельные участки в границах его территории;</w:t>
            </w:r>
          </w:p>
        </w:tc>
        <w:tc>
          <w:tcPr>
            <w:tcW w:w="1559" w:type="dxa"/>
            <w:vMerge/>
          </w:tcPr>
          <w:p w14:paraId="17A88707" w14:textId="77777777" w:rsidR="009C0413" w:rsidRPr="00322710" w:rsidRDefault="009C0413" w:rsidP="009C0413">
            <w:pPr>
              <w:spacing w:after="1" w:line="0" w:lineRule="atLeast"/>
              <w:rPr>
                <w:rFonts w:ascii="Times New Roman" w:hAnsi="Times New Roman"/>
                <w:sz w:val="20"/>
                <w:szCs w:val="20"/>
              </w:rPr>
            </w:pPr>
          </w:p>
        </w:tc>
        <w:tc>
          <w:tcPr>
            <w:tcW w:w="3544" w:type="dxa"/>
            <w:vMerge/>
          </w:tcPr>
          <w:p w14:paraId="3750C5ED" w14:textId="77777777" w:rsidR="009C0413" w:rsidRPr="00322710" w:rsidRDefault="009C0413" w:rsidP="009C0413">
            <w:pPr>
              <w:spacing w:after="1" w:line="0" w:lineRule="atLeast"/>
              <w:rPr>
                <w:rFonts w:ascii="Times New Roman" w:hAnsi="Times New Roman"/>
                <w:sz w:val="20"/>
                <w:szCs w:val="20"/>
              </w:rPr>
            </w:pPr>
          </w:p>
        </w:tc>
        <w:tc>
          <w:tcPr>
            <w:tcW w:w="1275" w:type="dxa"/>
            <w:vMerge/>
          </w:tcPr>
          <w:p w14:paraId="30C5D949"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312D843C"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147E6195" w14:textId="77777777" w:rsidTr="009C0413">
        <w:tc>
          <w:tcPr>
            <w:tcW w:w="534" w:type="dxa"/>
            <w:vMerge/>
          </w:tcPr>
          <w:p w14:paraId="635FDBB0"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F7BCEFE"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BC0E13A"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18D711F"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1A398044"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2AFA678D"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63636490"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7715C811" w14:textId="77777777" w:rsidR="009C0413" w:rsidRPr="00322710" w:rsidRDefault="005E1F5B" w:rsidP="009C0413">
            <w:pPr>
              <w:pStyle w:val="ConsPlusNormal"/>
              <w:jc w:val="both"/>
              <w:rPr>
                <w:rFonts w:ascii="Times New Roman" w:hAnsi="Times New Roman" w:cs="Times New Roman"/>
                <w:sz w:val="20"/>
              </w:rPr>
            </w:pPr>
            <w:hyperlink r:id="rId117"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19A939A0"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0C1475F0"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07FD1E41"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BA770D8" w14:textId="77777777" w:rsidTr="009C0413">
        <w:tc>
          <w:tcPr>
            <w:tcW w:w="534" w:type="dxa"/>
            <w:vMerge/>
          </w:tcPr>
          <w:p w14:paraId="4F724CEC"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EFDD19F"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1A5FC370"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66D97122"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ED61033"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35384F1E"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4C3FFC87"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DC79D96" w14:textId="77777777" w:rsidR="009C0413" w:rsidRPr="00322710" w:rsidRDefault="005E1F5B" w:rsidP="009C0413">
            <w:pPr>
              <w:pStyle w:val="ConsPlusNormal"/>
              <w:jc w:val="both"/>
              <w:rPr>
                <w:rFonts w:ascii="Times New Roman" w:hAnsi="Times New Roman" w:cs="Times New Roman"/>
                <w:sz w:val="20"/>
              </w:rPr>
            </w:pPr>
            <w:hyperlink r:id="rId118"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7DF5557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47DC8521"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71EC272A"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44B75606" w14:textId="77777777" w:rsidTr="009C0413">
        <w:tc>
          <w:tcPr>
            <w:tcW w:w="534" w:type="dxa"/>
            <w:vMerge/>
          </w:tcPr>
          <w:p w14:paraId="31A0C83D"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002EA7BA"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18E53CB3"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D56665D"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66A1BCA1"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65CE5D67"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38E22E5B"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58192F26" w14:textId="77777777" w:rsidR="009C0413" w:rsidRPr="00322710" w:rsidRDefault="005E1F5B" w:rsidP="009C0413">
            <w:pPr>
              <w:pStyle w:val="ConsPlusNormal"/>
              <w:jc w:val="both"/>
              <w:rPr>
                <w:rFonts w:ascii="Times New Roman" w:hAnsi="Times New Roman" w:cs="Times New Roman"/>
                <w:sz w:val="20"/>
              </w:rPr>
            </w:pPr>
            <w:hyperlink r:id="rId119"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5932B9B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0A0AA2EE"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55193FF4"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602FCC29" w14:textId="77777777" w:rsidTr="009C0413">
        <w:trPr>
          <w:trHeight w:val="322"/>
        </w:trPr>
        <w:tc>
          <w:tcPr>
            <w:tcW w:w="534" w:type="dxa"/>
            <w:vMerge w:val="restart"/>
          </w:tcPr>
          <w:p w14:paraId="486BEA9D"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6F1458FB"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7AA68E1D"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62A6F554"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3A1E8F07" w14:textId="77777777" w:rsidR="009C0413" w:rsidRPr="00322710" w:rsidRDefault="009C0413" w:rsidP="009C0413">
            <w:pPr>
              <w:pStyle w:val="ConsPlusNormal"/>
              <w:rPr>
                <w:rFonts w:ascii="Times New Roman" w:hAnsi="Times New Roman" w:cs="Times New Roman"/>
                <w:sz w:val="20"/>
              </w:rPr>
            </w:pPr>
          </w:p>
        </w:tc>
        <w:tc>
          <w:tcPr>
            <w:tcW w:w="2835" w:type="dxa"/>
            <w:vMerge/>
          </w:tcPr>
          <w:p w14:paraId="4161CE85" w14:textId="77777777" w:rsidR="009C0413" w:rsidRPr="00322710" w:rsidRDefault="009C0413" w:rsidP="009C0413">
            <w:pPr>
              <w:spacing w:after="1" w:line="0" w:lineRule="atLeast"/>
              <w:rPr>
                <w:rFonts w:ascii="Times New Roman" w:hAnsi="Times New Roman"/>
                <w:sz w:val="20"/>
                <w:szCs w:val="20"/>
              </w:rPr>
            </w:pPr>
          </w:p>
        </w:tc>
        <w:tc>
          <w:tcPr>
            <w:tcW w:w="1559" w:type="dxa"/>
            <w:vMerge w:val="restart"/>
          </w:tcPr>
          <w:p w14:paraId="603C8906" w14:textId="77777777" w:rsidR="009C0413" w:rsidRPr="00322710" w:rsidRDefault="009C0413" w:rsidP="009C0413">
            <w:pPr>
              <w:pStyle w:val="ConsPlusNormal"/>
              <w:rPr>
                <w:rFonts w:ascii="Times New Roman" w:hAnsi="Times New Roman" w:cs="Times New Roman"/>
                <w:sz w:val="20"/>
              </w:rPr>
            </w:pPr>
          </w:p>
        </w:tc>
        <w:tc>
          <w:tcPr>
            <w:tcW w:w="3544" w:type="dxa"/>
            <w:vMerge w:val="restart"/>
          </w:tcPr>
          <w:p w14:paraId="0D619AAD" w14:textId="77777777" w:rsidR="009C0413" w:rsidRPr="00322710" w:rsidRDefault="005E1F5B" w:rsidP="009C0413">
            <w:pPr>
              <w:pStyle w:val="ConsPlusNormal"/>
              <w:jc w:val="both"/>
              <w:rPr>
                <w:rFonts w:ascii="Times New Roman" w:hAnsi="Times New Roman" w:cs="Times New Roman"/>
                <w:sz w:val="20"/>
              </w:rPr>
            </w:pPr>
            <w:hyperlink r:id="rId120"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 ФЗ;</w:t>
            </w:r>
          </w:p>
          <w:p w14:paraId="74779D1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val="restart"/>
          </w:tcPr>
          <w:p w14:paraId="2BD33934" w14:textId="77777777" w:rsidR="009C0413" w:rsidRPr="00322710" w:rsidRDefault="009C0413" w:rsidP="009C0413">
            <w:pPr>
              <w:pStyle w:val="ConsPlusNormal"/>
              <w:jc w:val="both"/>
              <w:rPr>
                <w:rFonts w:ascii="Times New Roman" w:hAnsi="Times New Roman" w:cs="Times New Roman"/>
                <w:sz w:val="20"/>
              </w:rPr>
            </w:pPr>
          </w:p>
        </w:tc>
        <w:tc>
          <w:tcPr>
            <w:tcW w:w="1276" w:type="dxa"/>
            <w:vMerge w:val="restart"/>
          </w:tcPr>
          <w:p w14:paraId="61464772" w14:textId="77777777" w:rsidR="009C0413" w:rsidRPr="00322710" w:rsidRDefault="009C0413" w:rsidP="009C0413">
            <w:pPr>
              <w:pStyle w:val="ConsPlusNormal"/>
              <w:rPr>
                <w:rFonts w:ascii="Times New Roman" w:hAnsi="Times New Roman" w:cs="Times New Roman"/>
                <w:sz w:val="20"/>
              </w:rPr>
            </w:pPr>
          </w:p>
        </w:tc>
      </w:tr>
      <w:tr w:rsidR="009C0413" w:rsidRPr="00322710" w14:paraId="181C1C02" w14:textId="77777777" w:rsidTr="009C0413">
        <w:trPr>
          <w:trHeight w:val="323"/>
        </w:trPr>
        <w:tc>
          <w:tcPr>
            <w:tcW w:w="534" w:type="dxa"/>
            <w:vMerge/>
          </w:tcPr>
          <w:p w14:paraId="24B82261"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470BA2C7"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4708755"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0C0495F5"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6F995D2" w14:textId="77777777" w:rsidR="009C0413" w:rsidRPr="00322710" w:rsidRDefault="009C0413" w:rsidP="009C0413">
            <w:pPr>
              <w:spacing w:after="1" w:line="0" w:lineRule="atLeast"/>
              <w:rPr>
                <w:rFonts w:ascii="Times New Roman" w:hAnsi="Times New Roman"/>
                <w:sz w:val="20"/>
                <w:szCs w:val="20"/>
              </w:rPr>
            </w:pPr>
          </w:p>
        </w:tc>
        <w:tc>
          <w:tcPr>
            <w:tcW w:w="2835" w:type="dxa"/>
            <w:vMerge w:val="restart"/>
          </w:tcPr>
          <w:p w14:paraId="4FF56D8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14. 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14:paraId="1576F45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15. 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14:paraId="0F8948F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16.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p w14:paraId="20C1C40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17. Схема расположения земельных участков на кадастровых планах или кадастровых картах соответствующих территорий;</w:t>
            </w:r>
          </w:p>
          <w:p w14:paraId="448A7AF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18. 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1559" w:type="dxa"/>
            <w:vMerge/>
          </w:tcPr>
          <w:p w14:paraId="0F9C2C93" w14:textId="77777777" w:rsidR="009C0413" w:rsidRPr="00322710" w:rsidRDefault="009C0413" w:rsidP="009C0413">
            <w:pPr>
              <w:spacing w:after="1" w:line="0" w:lineRule="atLeast"/>
              <w:rPr>
                <w:rFonts w:ascii="Times New Roman" w:hAnsi="Times New Roman"/>
                <w:sz w:val="20"/>
                <w:szCs w:val="20"/>
              </w:rPr>
            </w:pPr>
          </w:p>
        </w:tc>
        <w:tc>
          <w:tcPr>
            <w:tcW w:w="3544" w:type="dxa"/>
            <w:vMerge/>
          </w:tcPr>
          <w:p w14:paraId="7566CAE2" w14:textId="77777777" w:rsidR="009C0413" w:rsidRPr="00322710" w:rsidRDefault="009C0413" w:rsidP="009C0413">
            <w:pPr>
              <w:spacing w:after="1" w:line="0" w:lineRule="atLeast"/>
              <w:rPr>
                <w:rFonts w:ascii="Times New Roman" w:hAnsi="Times New Roman"/>
                <w:sz w:val="20"/>
                <w:szCs w:val="20"/>
              </w:rPr>
            </w:pPr>
          </w:p>
        </w:tc>
        <w:tc>
          <w:tcPr>
            <w:tcW w:w="1275" w:type="dxa"/>
            <w:vMerge/>
          </w:tcPr>
          <w:p w14:paraId="038224E2"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32CDB16B"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283DD2C" w14:textId="77777777" w:rsidTr="009C0413">
        <w:tc>
          <w:tcPr>
            <w:tcW w:w="534" w:type="dxa"/>
            <w:vMerge/>
          </w:tcPr>
          <w:p w14:paraId="096B2CCE"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FA29786"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B9BF4D4"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90C3A50"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525EBFA"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3ADA924A"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6E2AEAC2"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7F7D186C" w14:textId="77777777" w:rsidR="009C0413" w:rsidRPr="00322710" w:rsidRDefault="005E1F5B" w:rsidP="009C0413">
            <w:pPr>
              <w:pStyle w:val="ConsPlusNormal"/>
              <w:jc w:val="both"/>
              <w:rPr>
                <w:rFonts w:ascii="Times New Roman" w:hAnsi="Times New Roman" w:cs="Times New Roman"/>
                <w:sz w:val="20"/>
              </w:rPr>
            </w:pPr>
            <w:hyperlink r:id="rId121"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7D1EE27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24E3CDF9"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526186F9"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179E2DC3" w14:textId="77777777" w:rsidTr="009C0413">
        <w:tc>
          <w:tcPr>
            <w:tcW w:w="534" w:type="dxa"/>
            <w:vMerge/>
          </w:tcPr>
          <w:p w14:paraId="17C884E1"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029E5F72"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10C04945"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BC7A007"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745313B7"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32285841"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50CE8A5B"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1E9EAF9C" w14:textId="77777777" w:rsidR="009C0413" w:rsidRPr="00322710" w:rsidRDefault="005E1F5B" w:rsidP="009C0413">
            <w:pPr>
              <w:pStyle w:val="ConsPlusNormal"/>
              <w:jc w:val="both"/>
              <w:rPr>
                <w:rFonts w:ascii="Times New Roman" w:hAnsi="Times New Roman" w:cs="Times New Roman"/>
                <w:sz w:val="20"/>
              </w:rPr>
            </w:pPr>
            <w:hyperlink r:id="rId122"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48C3B263"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169F5B15"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7A75E34E"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5BB31FDB" w14:textId="77777777" w:rsidTr="009C0413">
        <w:tc>
          <w:tcPr>
            <w:tcW w:w="534" w:type="dxa"/>
            <w:vMerge/>
          </w:tcPr>
          <w:p w14:paraId="2A4E4039"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17028EE5"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5830A5E8"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5D599065"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500547BC"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759DD75A"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435B92A7"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2B15ED5B" w14:textId="77777777" w:rsidR="009C0413" w:rsidRPr="00322710" w:rsidRDefault="005E1F5B" w:rsidP="009C0413">
            <w:pPr>
              <w:pStyle w:val="ConsPlusNormal"/>
              <w:jc w:val="both"/>
              <w:rPr>
                <w:rFonts w:ascii="Times New Roman" w:hAnsi="Times New Roman" w:cs="Times New Roman"/>
                <w:sz w:val="20"/>
              </w:rPr>
            </w:pPr>
            <w:hyperlink r:id="rId123"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033F89F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379D5ECA"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2B4A47D9"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7CA2C8C1" w14:textId="77777777" w:rsidTr="009C0413">
        <w:tc>
          <w:tcPr>
            <w:tcW w:w="534" w:type="dxa"/>
            <w:vMerge/>
          </w:tcPr>
          <w:p w14:paraId="01D9EE1A"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2090113F"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51F26166"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5A8F69C8"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4ADA14CB"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2B5C823E"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16FD5DD7"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1105C85E" w14:textId="77777777" w:rsidR="009C0413" w:rsidRPr="00322710" w:rsidRDefault="005E1F5B" w:rsidP="009C0413">
            <w:pPr>
              <w:pStyle w:val="ConsPlusNormal"/>
              <w:jc w:val="both"/>
              <w:rPr>
                <w:rFonts w:ascii="Times New Roman" w:hAnsi="Times New Roman" w:cs="Times New Roman"/>
                <w:sz w:val="20"/>
              </w:rPr>
            </w:pPr>
            <w:hyperlink r:id="rId124"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25E467A9"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466989FF"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59DFE00A"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3410B8F8" w14:textId="77777777" w:rsidTr="009C0413">
        <w:tc>
          <w:tcPr>
            <w:tcW w:w="534" w:type="dxa"/>
            <w:vMerge w:val="restart"/>
          </w:tcPr>
          <w:p w14:paraId="0BFC8E40"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72E9E3B8"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11D20C13"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4225DCB1"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41903716" w14:textId="77777777" w:rsidR="009C0413" w:rsidRPr="00322710" w:rsidRDefault="009C0413" w:rsidP="009C0413">
            <w:pPr>
              <w:pStyle w:val="ConsPlusNormal"/>
              <w:rPr>
                <w:rFonts w:ascii="Times New Roman" w:hAnsi="Times New Roman" w:cs="Times New Roman"/>
                <w:sz w:val="20"/>
              </w:rPr>
            </w:pPr>
          </w:p>
        </w:tc>
        <w:tc>
          <w:tcPr>
            <w:tcW w:w="2835" w:type="dxa"/>
            <w:vMerge/>
          </w:tcPr>
          <w:p w14:paraId="549E1717" w14:textId="77777777" w:rsidR="009C0413" w:rsidRPr="00322710" w:rsidRDefault="009C0413" w:rsidP="009C0413">
            <w:pPr>
              <w:spacing w:after="1" w:line="0" w:lineRule="atLeast"/>
              <w:rPr>
                <w:rFonts w:ascii="Times New Roman" w:hAnsi="Times New Roman"/>
                <w:sz w:val="20"/>
                <w:szCs w:val="20"/>
              </w:rPr>
            </w:pPr>
          </w:p>
        </w:tc>
        <w:tc>
          <w:tcPr>
            <w:tcW w:w="1559" w:type="dxa"/>
            <w:vMerge w:val="restart"/>
          </w:tcPr>
          <w:p w14:paraId="4FE8ADDD" w14:textId="77777777" w:rsidR="009C0413" w:rsidRPr="00322710" w:rsidRDefault="009C0413" w:rsidP="009C0413">
            <w:pPr>
              <w:pStyle w:val="ConsPlusNormal"/>
              <w:rPr>
                <w:rFonts w:ascii="Times New Roman" w:hAnsi="Times New Roman" w:cs="Times New Roman"/>
                <w:sz w:val="20"/>
              </w:rPr>
            </w:pPr>
          </w:p>
        </w:tc>
        <w:tc>
          <w:tcPr>
            <w:tcW w:w="3544" w:type="dxa"/>
          </w:tcPr>
          <w:p w14:paraId="2C62CF54" w14:textId="77777777" w:rsidR="009C0413" w:rsidRPr="00322710" w:rsidRDefault="005E1F5B" w:rsidP="009C0413">
            <w:pPr>
              <w:pStyle w:val="ConsPlusNormal"/>
              <w:jc w:val="both"/>
              <w:rPr>
                <w:rFonts w:ascii="Times New Roman" w:hAnsi="Times New Roman" w:cs="Times New Roman"/>
                <w:sz w:val="20"/>
              </w:rPr>
            </w:pPr>
            <w:hyperlink r:id="rId125"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65B88D66"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val="restart"/>
          </w:tcPr>
          <w:p w14:paraId="7415719F" w14:textId="77777777" w:rsidR="009C0413" w:rsidRPr="00322710" w:rsidRDefault="009C0413" w:rsidP="009C0413">
            <w:pPr>
              <w:pStyle w:val="ConsPlusNormal"/>
              <w:jc w:val="both"/>
              <w:rPr>
                <w:rFonts w:ascii="Times New Roman" w:hAnsi="Times New Roman" w:cs="Times New Roman"/>
                <w:sz w:val="20"/>
              </w:rPr>
            </w:pPr>
          </w:p>
        </w:tc>
        <w:tc>
          <w:tcPr>
            <w:tcW w:w="1276" w:type="dxa"/>
            <w:vMerge w:val="restart"/>
          </w:tcPr>
          <w:p w14:paraId="75B4CC5B" w14:textId="77777777" w:rsidR="009C0413" w:rsidRPr="00322710" w:rsidRDefault="009C0413" w:rsidP="009C0413">
            <w:pPr>
              <w:pStyle w:val="ConsPlusNormal"/>
              <w:rPr>
                <w:rFonts w:ascii="Times New Roman" w:hAnsi="Times New Roman" w:cs="Times New Roman"/>
                <w:sz w:val="20"/>
              </w:rPr>
            </w:pPr>
          </w:p>
        </w:tc>
      </w:tr>
      <w:tr w:rsidR="009C0413" w:rsidRPr="00322710" w14:paraId="0A1B83C3" w14:textId="77777777" w:rsidTr="009C0413">
        <w:trPr>
          <w:trHeight w:val="323"/>
        </w:trPr>
        <w:tc>
          <w:tcPr>
            <w:tcW w:w="534" w:type="dxa"/>
            <w:vMerge/>
          </w:tcPr>
          <w:p w14:paraId="0094C9F4"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7145088"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116268C5"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075A1A12"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6A6E97A"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6C57A4FD"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79617C89" w14:textId="77777777" w:rsidR="009C0413" w:rsidRPr="00322710" w:rsidRDefault="009C0413" w:rsidP="009C0413">
            <w:pPr>
              <w:spacing w:after="1" w:line="0" w:lineRule="atLeast"/>
              <w:rPr>
                <w:rFonts w:ascii="Times New Roman" w:hAnsi="Times New Roman"/>
                <w:sz w:val="20"/>
                <w:szCs w:val="20"/>
              </w:rPr>
            </w:pPr>
          </w:p>
        </w:tc>
        <w:tc>
          <w:tcPr>
            <w:tcW w:w="3544" w:type="dxa"/>
            <w:vMerge w:val="restart"/>
          </w:tcPr>
          <w:p w14:paraId="2BF39313" w14:textId="77777777" w:rsidR="009C0413" w:rsidRPr="00322710" w:rsidRDefault="005E1F5B" w:rsidP="009C0413">
            <w:pPr>
              <w:pStyle w:val="ConsPlusNormal"/>
              <w:jc w:val="both"/>
              <w:rPr>
                <w:rFonts w:ascii="Times New Roman" w:hAnsi="Times New Roman" w:cs="Times New Roman"/>
                <w:sz w:val="20"/>
              </w:rPr>
            </w:pPr>
            <w:hyperlink r:id="rId126"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3A5E0AC2"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44CF798F"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66774EEB"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3EBA2E59" w14:textId="77777777" w:rsidTr="009C0413">
        <w:trPr>
          <w:trHeight w:val="323"/>
        </w:trPr>
        <w:tc>
          <w:tcPr>
            <w:tcW w:w="534" w:type="dxa"/>
            <w:vMerge/>
          </w:tcPr>
          <w:p w14:paraId="5C9A8304"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2EA10C9E"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36DCCE8"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565AD35F"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756BBD59" w14:textId="77777777" w:rsidR="009C0413" w:rsidRPr="00322710" w:rsidRDefault="009C0413" w:rsidP="009C0413">
            <w:pPr>
              <w:spacing w:after="1" w:line="0" w:lineRule="atLeast"/>
              <w:rPr>
                <w:rFonts w:ascii="Times New Roman" w:hAnsi="Times New Roman"/>
                <w:sz w:val="20"/>
                <w:szCs w:val="20"/>
              </w:rPr>
            </w:pPr>
          </w:p>
        </w:tc>
        <w:tc>
          <w:tcPr>
            <w:tcW w:w="2835" w:type="dxa"/>
            <w:vMerge w:val="restart"/>
          </w:tcPr>
          <w:p w14:paraId="414BF75E"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19. Сведения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14:paraId="1A5DAAB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20. Документация, обосновывающая границы защитной зоны объекта культурного наследия;</w:t>
            </w:r>
          </w:p>
          <w:p w14:paraId="1669FE1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21.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27" w:history="1">
              <w:r w:rsidRPr="00322710">
                <w:rPr>
                  <w:rFonts w:ascii="Times New Roman" w:hAnsi="Times New Roman" w:cs="Times New Roman"/>
                  <w:sz w:val="20"/>
                </w:rPr>
                <w:t>статьей 25</w:t>
              </w:r>
            </w:hyperlink>
            <w:r w:rsidRPr="00322710">
              <w:rPr>
                <w:rFonts w:ascii="Times New Roman" w:hAnsi="Times New Roman" w:cs="Times New Roman"/>
                <w:sz w:val="20"/>
              </w:rPr>
              <w:t xml:space="preserve"> Лесного кодекса Российской Федерации работ по использованию лесов (за исключением работ, указанных в </w:t>
            </w:r>
            <w:hyperlink r:id="rId128" w:history="1">
              <w:r w:rsidRPr="00322710">
                <w:rPr>
                  <w:rFonts w:ascii="Times New Roman" w:hAnsi="Times New Roman" w:cs="Times New Roman"/>
                  <w:sz w:val="20"/>
                </w:rPr>
                <w:t>пунктах 3</w:t>
              </w:r>
            </w:hyperlink>
            <w:r w:rsidRPr="00322710">
              <w:rPr>
                <w:rFonts w:ascii="Times New Roman" w:hAnsi="Times New Roman" w:cs="Times New Roman"/>
                <w:sz w:val="20"/>
              </w:rPr>
              <w:t xml:space="preserve">, </w:t>
            </w:r>
            <w:hyperlink r:id="rId129" w:history="1">
              <w:r w:rsidRPr="00322710">
                <w:rPr>
                  <w:rFonts w:ascii="Times New Roman" w:hAnsi="Times New Roman" w:cs="Times New Roman"/>
                  <w:sz w:val="20"/>
                </w:rPr>
                <w:t>4</w:t>
              </w:r>
            </w:hyperlink>
            <w:r w:rsidRPr="00322710">
              <w:rPr>
                <w:rFonts w:ascii="Times New Roman" w:hAnsi="Times New Roman" w:cs="Times New Roman"/>
                <w:sz w:val="20"/>
              </w:rPr>
              <w:t xml:space="preserve"> и </w:t>
            </w:r>
            <w:hyperlink r:id="rId130" w:history="1">
              <w:r w:rsidRPr="00322710">
                <w:rPr>
                  <w:rFonts w:ascii="Times New Roman" w:hAnsi="Times New Roman" w:cs="Times New Roman"/>
                  <w:sz w:val="20"/>
                </w:rPr>
                <w:t>7 части 1 статьи 25</w:t>
              </w:r>
            </w:hyperlink>
            <w:r w:rsidRPr="00322710">
              <w:rPr>
                <w:rFonts w:ascii="Times New Roman" w:hAnsi="Times New Roman" w:cs="Times New Roman"/>
                <w:sz w:val="20"/>
              </w:rPr>
              <w:t xml:space="preserve"> Лесного кодекса Российской Федерации) и иных работ;</w:t>
            </w:r>
          </w:p>
          <w:p w14:paraId="7B45EEF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22. Особое мнение члена экспертной комиссии;</w:t>
            </w:r>
          </w:p>
          <w:p w14:paraId="44ECF9BB"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23. Договор на проведение </w:t>
            </w:r>
            <w:r w:rsidRPr="00322710">
              <w:rPr>
                <w:rFonts w:ascii="Times New Roman" w:hAnsi="Times New Roman" w:cs="Times New Roman"/>
                <w:sz w:val="20"/>
              </w:rPr>
              <w:lastRenderedPageBreak/>
              <w:t>историко-культурной экспертизы</w:t>
            </w:r>
          </w:p>
        </w:tc>
        <w:tc>
          <w:tcPr>
            <w:tcW w:w="1559" w:type="dxa"/>
            <w:vMerge/>
          </w:tcPr>
          <w:p w14:paraId="523554C6" w14:textId="77777777" w:rsidR="009C0413" w:rsidRPr="00322710" w:rsidRDefault="009C0413" w:rsidP="009C0413">
            <w:pPr>
              <w:spacing w:after="1" w:line="0" w:lineRule="atLeast"/>
              <w:rPr>
                <w:rFonts w:ascii="Times New Roman" w:hAnsi="Times New Roman"/>
                <w:sz w:val="20"/>
                <w:szCs w:val="20"/>
              </w:rPr>
            </w:pPr>
          </w:p>
        </w:tc>
        <w:tc>
          <w:tcPr>
            <w:tcW w:w="3544" w:type="dxa"/>
            <w:vMerge/>
          </w:tcPr>
          <w:p w14:paraId="6302019A" w14:textId="77777777" w:rsidR="009C0413" w:rsidRPr="00322710" w:rsidRDefault="009C0413" w:rsidP="009C0413">
            <w:pPr>
              <w:spacing w:after="1" w:line="0" w:lineRule="atLeast"/>
              <w:rPr>
                <w:rFonts w:ascii="Times New Roman" w:hAnsi="Times New Roman"/>
                <w:sz w:val="20"/>
                <w:szCs w:val="20"/>
              </w:rPr>
            </w:pPr>
          </w:p>
        </w:tc>
        <w:tc>
          <w:tcPr>
            <w:tcW w:w="1275" w:type="dxa"/>
            <w:vMerge/>
          </w:tcPr>
          <w:p w14:paraId="5F044A55"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42A49378"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40989804" w14:textId="77777777" w:rsidTr="009C0413">
        <w:tc>
          <w:tcPr>
            <w:tcW w:w="534" w:type="dxa"/>
            <w:vMerge/>
          </w:tcPr>
          <w:p w14:paraId="0790D850"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5AC72F95"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6793BA6"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13F224F3"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4B80495B"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138B020D"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56DA65F8"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1386AC3E" w14:textId="77777777" w:rsidR="009C0413" w:rsidRPr="00322710" w:rsidRDefault="005E1F5B" w:rsidP="009C0413">
            <w:pPr>
              <w:pStyle w:val="ConsPlusNormal"/>
              <w:jc w:val="both"/>
              <w:rPr>
                <w:rFonts w:ascii="Times New Roman" w:hAnsi="Times New Roman" w:cs="Times New Roman"/>
                <w:sz w:val="20"/>
              </w:rPr>
            </w:pPr>
            <w:hyperlink r:id="rId131"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308A9580"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4F961435"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4B9224BF"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5B5DFFFD" w14:textId="77777777" w:rsidTr="009C0413">
        <w:tc>
          <w:tcPr>
            <w:tcW w:w="534" w:type="dxa"/>
            <w:vMerge/>
          </w:tcPr>
          <w:p w14:paraId="390CA91F"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35C0D1AB"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1386AEE"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2C6B1630"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33EEE3B"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40460927"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59D9EE17"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188FC8CA" w14:textId="77777777" w:rsidR="009C0413" w:rsidRPr="00322710" w:rsidRDefault="005E1F5B" w:rsidP="009C0413">
            <w:pPr>
              <w:pStyle w:val="ConsPlusNormal"/>
              <w:jc w:val="both"/>
              <w:rPr>
                <w:rFonts w:ascii="Times New Roman" w:hAnsi="Times New Roman" w:cs="Times New Roman"/>
                <w:sz w:val="20"/>
              </w:rPr>
            </w:pPr>
            <w:hyperlink r:id="rId132"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5F16BE7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06955684"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2A24A86C"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612D9BAE" w14:textId="77777777" w:rsidTr="009C0413">
        <w:tc>
          <w:tcPr>
            <w:tcW w:w="534" w:type="dxa"/>
            <w:vMerge/>
          </w:tcPr>
          <w:p w14:paraId="40327510"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AC1ACB8"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30BFABE"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1D9F1415"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7AD220EC"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6A45FFE2"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1A766E93"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C7CBF57" w14:textId="77777777" w:rsidR="009C0413" w:rsidRPr="00322710" w:rsidRDefault="005E1F5B" w:rsidP="009C0413">
            <w:pPr>
              <w:pStyle w:val="ConsPlusNormal"/>
              <w:jc w:val="both"/>
              <w:rPr>
                <w:rFonts w:ascii="Times New Roman" w:hAnsi="Times New Roman" w:cs="Times New Roman"/>
                <w:sz w:val="20"/>
              </w:rPr>
            </w:pPr>
            <w:hyperlink r:id="rId133"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68C54073"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72465F6E"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10C7EF22"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1A15EBA2" w14:textId="77777777" w:rsidTr="009C0413">
        <w:tc>
          <w:tcPr>
            <w:tcW w:w="534" w:type="dxa"/>
            <w:vMerge/>
          </w:tcPr>
          <w:p w14:paraId="2DBA421F"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5D8765EB"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E5DCD3A"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5F96F047"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C8CB533"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7D104475"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741F4206"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6E34D464" w14:textId="77777777" w:rsidR="009C0413" w:rsidRPr="00322710" w:rsidRDefault="005E1F5B" w:rsidP="009C0413">
            <w:pPr>
              <w:pStyle w:val="ConsPlusNormal"/>
              <w:jc w:val="both"/>
              <w:rPr>
                <w:rFonts w:ascii="Times New Roman" w:hAnsi="Times New Roman" w:cs="Times New Roman"/>
                <w:sz w:val="20"/>
              </w:rPr>
            </w:pPr>
            <w:hyperlink r:id="rId134"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7BC4F60A"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4E1FC542"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33DF56E9"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36F88767" w14:textId="77777777" w:rsidTr="009C0413">
        <w:tc>
          <w:tcPr>
            <w:tcW w:w="534" w:type="dxa"/>
            <w:vMerge/>
          </w:tcPr>
          <w:p w14:paraId="55FD6829"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7591E394"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78D49A2D"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0F2BA277"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18047B49"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7EFA6101"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66685A1F"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C5653B8" w14:textId="77777777" w:rsidR="009C0413" w:rsidRPr="00322710" w:rsidRDefault="005E1F5B" w:rsidP="009C0413">
            <w:pPr>
              <w:pStyle w:val="ConsPlusNormal"/>
              <w:jc w:val="both"/>
              <w:rPr>
                <w:rFonts w:ascii="Times New Roman" w:hAnsi="Times New Roman" w:cs="Times New Roman"/>
                <w:sz w:val="20"/>
              </w:rPr>
            </w:pPr>
            <w:hyperlink r:id="rId135"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26D6885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0F3A65C7"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4E5F3EC9"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D683FAD" w14:textId="77777777" w:rsidTr="009C0413">
        <w:tc>
          <w:tcPr>
            <w:tcW w:w="534" w:type="dxa"/>
            <w:vMerge w:val="restart"/>
          </w:tcPr>
          <w:p w14:paraId="776F40D9" w14:textId="77777777" w:rsidR="009C0413" w:rsidRPr="00322710" w:rsidRDefault="009C0413" w:rsidP="009C0413">
            <w:pPr>
              <w:pStyle w:val="ConsPlusNormal"/>
              <w:rPr>
                <w:rFonts w:ascii="Times New Roman" w:hAnsi="Times New Roman" w:cs="Times New Roman"/>
                <w:sz w:val="20"/>
              </w:rPr>
            </w:pPr>
          </w:p>
        </w:tc>
        <w:tc>
          <w:tcPr>
            <w:tcW w:w="2018" w:type="dxa"/>
            <w:vMerge w:val="restart"/>
          </w:tcPr>
          <w:p w14:paraId="0217BB26" w14:textId="77777777" w:rsidR="009C0413" w:rsidRPr="00322710" w:rsidRDefault="009C0413" w:rsidP="009C0413">
            <w:pPr>
              <w:pStyle w:val="ConsPlusNormal"/>
              <w:rPr>
                <w:rFonts w:ascii="Times New Roman" w:hAnsi="Times New Roman" w:cs="Times New Roman"/>
                <w:sz w:val="20"/>
              </w:rPr>
            </w:pPr>
          </w:p>
        </w:tc>
        <w:tc>
          <w:tcPr>
            <w:tcW w:w="1134" w:type="dxa"/>
            <w:vMerge w:val="restart"/>
          </w:tcPr>
          <w:p w14:paraId="63734D16" w14:textId="77777777" w:rsidR="009C0413" w:rsidRPr="00322710" w:rsidRDefault="009C0413" w:rsidP="009C0413">
            <w:pPr>
              <w:pStyle w:val="ConsPlusNormal"/>
              <w:rPr>
                <w:rFonts w:ascii="Times New Roman" w:hAnsi="Times New Roman" w:cs="Times New Roman"/>
                <w:sz w:val="20"/>
              </w:rPr>
            </w:pPr>
          </w:p>
        </w:tc>
        <w:tc>
          <w:tcPr>
            <w:tcW w:w="992" w:type="dxa"/>
            <w:vMerge w:val="restart"/>
          </w:tcPr>
          <w:p w14:paraId="59612C3F" w14:textId="77777777" w:rsidR="009C0413" w:rsidRPr="00322710" w:rsidRDefault="009C0413" w:rsidP="009C0413">
            <w:pPr>
              <w:pStyle w:val="ConsPlusNormal"/>
              <w:rPr>
                <w:rFonts w:ascii="Times New Roman" w:hAnsi="Times New Roman" w:cs="Times New Roman"/>
                <w:sz w:val="20"/>
              </w:rPr>
            </w:pPr>
          </w:p>
        </w:tc>
        <w:tc>
          <w:tcPr>
            <w:tcW w:w="851" w:type="dxa"/>
            <w:vMerge w:val="restart"/>
          </w:tcPr>
          <w:p w14:paraId="7FEB42E7" w14:textId="77777777" w:rsidR="009C0413" w:rsidRPr="00322710" w:rsidRDefault="009C0413" w:rsidP="009C0413">
            <w:pPr>
              <w:pStyle w:val="ConsPlusNormal"/>
              <w:rPr>
                <w:rFonts w:ascii="Times New Roman" w:hAnsi="Times New Roman" w:cs="Times New Roman"/>
                <w:sz w:val="20"/>
              </w:rPr>
            </w:pPr>
          </w:p>
        </w:tc>
        <w:tc>
          <w:tcPr>
            <w:tcW w:w="2835" w:type="dxa"/>
            <w:vMerge w:val="restart"/>
          </w:tcPr>
          <w:p w14:paraId="7F7285D6" w14:textId="77777777" w:rsidR="009C0413" w:rsidRPr="00322710" w:rsidRDefault="009C0413" w:rsidP="009C0413">
            <w:pPr>
              <w:pStyle w:val="ConsPlusNormal"/>
              <w:rPr>
                <w:rFonts w:ascii="Times New Roman" w:hAnsi="Times New Roman" w:cs="Times New Roman"/>
                <w:sz w:val="20"/>
              </w:rPr>
            </w:pPr>
          </w:p>
        </w:tc>
        <w:tc>
          <w:tcPr>
            <w:tcW w:w="1559" w:type="dxa"/>
            <w:vMerge w:val="restart"/>
          </w:tcPr>
          <w:p w14:paraId="67854E90" w14:textId="77777777" w:rsidR="009C0413" w:rsidRPr="00322710" w:rsidRDefault="009C0413" w:rsidP="009C0413">
            <w:pPr>
              <w:pStyle w:val="ConsPlusNormal"/>
              <w:rPr>
                <w:rFonts w:ascii="Times New Roman" w:hAnsi="Times New Roman" w:cs="Times New Roman"/>
                <w:sz w:val="20"/>
              </w:rPr>
            </w:pPr>
          </w:p>
        </w:tc>
        <w:tc>
          <w:tcPr>
            <w:tcW w:w="3544" w:type="dxa"/>
          </w:tcPr>
          <w:p w14:paraId="0023D2D7" w14:textId="77777777" w:rsidR="009C0413" w:rsidRPr="00322710" w:rsidRDefault="005E1F5B" w:rsidP="009C0413">
            <w:pPr>
              <w:pStyle w:val="ConsPlusNormal"/>
              <w:jc w:val="both"/>
              <w:rPr>
                <w:rFonts w:ascii="Times New Roman" w:hAnsi="Times New Roman" w:cs="Times New Roman"/>
                <w:sz w:val="20"/>
              </w:rPr>
            </w:pPr>
            <w:hyperlink r:id="rId136"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w:t>
            </w:r>
          </w:p>
          <w:p w14:paraId="795C447D"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июня 2002 г. № 73-ФЗ;</w:t>
            </w:r>
          </w:p>
          <w:p w14:paraId="63BC6D1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val="restart"/>
          </w:tcPr>
          <w:p w14:paraId="4EB0FE91" w14:textId="77777777" w:rsidR="009C0413" w:rsidRPr="00322710" w:rsidRDefault="009C0413" w:rsidP="009C0413">
            <w:pPr>
              <w:pStyle w:val="ConsPlusNormal"/>
              <w:jc w:val="both"/>
              <w:rPr>
                <w:rFonts w:ascii="Times New Roman" w:hAnsi="Times New Roman" w:cs="Times New Roman"/>
                <w:sz w:val="20"/>
              </w:rPr>
            </w:pPr>
          </w:p>
        </w:tc>
        <w:tc>
          <w:tcPr>
            <w:tcW w:w="1276" w:type="dxa"/>
            <w:vMerge w:val="restart"/>
          </w:tcPr>
          <w:p w14:paraId="7722CEE6" w14:textId="77777777" w:rsidR="009C0413" w:rsidRPr="00322710" w:rsidRDefault="009C0413" w:rsidP="009C0413">
            <w:pPr>
              <w:pStyle w:val="ConsPlusNormal"/>
              <w:rPr>
                <w:rFonts w:ascii="Times New Roman" w:hAnsi="Times New Roman" w:cs="Times New Roman"/>
                <w:sz w:val="20"/>
              </w:rPr>
            </w:pPr>
          </w:p>
        </w:tc>
      </w:tr>
      <w:tr w:rsidR="009C0413" w:rsidRPr="00322710" w14:paraId="3360FE47" w14:textId="77777777" w:rsidTr="009C0413">
        <w:tc>
          <w:tcPr>
            <w:tcW w:w="534" w:type="dxa"/>
            <w:vMerge/>
          </w:tcPr>
          <w:p w14:paraId="735F7589"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302CF09F"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4717D44F"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7838BEA7"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33F6F259"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23BC068B"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7F53BD89"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4A9B3611" w14:textId="77777777" w:rsidR="009C0413" w:rsidRPr="00322710" w:rsidRDefault="005E1F5B" w:rsidP="009C0413">
            <w:pPr>
              <w:pStyle w:val="ConsPlusNormal"/>
              <w:jc w:val="both"/>
              <w:rPr>
                <w:rFonts w:ascii="Times New Roman" w:hAnsi="Times New Roman" w:cs="Times New Roman"/>
                <w:sz w:val="20"/>
              </w:rPr>
            </w:pPr>
            <w:hyperlink r:id="rId137"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3F760969"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2E53D5D1"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613E7024"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3BEBCF93" w14:textId="77777777" w:rsidTr="009C0413">
        <w:tc>
          <w:tcPr>
            <w:tcW w:w="534" w:type="dxa"/>
            <w:vMerge/>
          </w:tcPr>
          <w:p w14:paraId="2B07C488"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640B6DF8"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586B7C2"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C446033"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262B4C63"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661E2CDB"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2EABC4EC"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0EAE52C7" w14:textId="77777777" w:rsidR="009C0413" w:rsidRPr="00322710" w:rsidRDefault="005E1F5B" w:rsidP="009C0413">
            <w:pPr>
              <w:pStyle w:val="ConsPlusNormal"/>
              <w:jc w:val="both"/>
              <w:rPr>
                <w:rFonts w:ascii="Times New Roman" w:hAnsi="Times New Roman" w:cs="Times New Roman"/>
                <w:sz w:val="20"/>
              </w:rPr>
            </w:pPr>
            <w:hyperlink r:id="rId138"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50AA42E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2ED4A07C"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2E1D7A5B"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6F2F3424" w14:textId="77777777" w:rsidTr="009C0413">
        <w:tc>
          <w:tcPr>
            <w:tcW w:w="534" w:type="dxa"/>
            <w:vMerge/>
          </w:tcPr>
          <w:p w14:paraId="6086FE10"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35CD867A"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28ACC7EB"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077E54CC"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1487C218"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372DDE19"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75AE3494"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37240741" w14:textId="77777777" w:rsidR="009C0413" w:rsidRPr="00322710" w:rsidRDefault="005E1F5B" w:rsidP="009C0413">
            <w:pPr>
              <w:pStyle w:val="ConsPlusNormal"/>
              <w:jc w:val="both"/>
              <w:rPr>
                <w:rFonts w:ascii="Times New Roman" w:hAnsi="Times New Roman" w:cs="Times New Roman"/>
                <w:sz w:val="20"/>
              </w:rPr>
            </w:pPr>
            <w:hyperlink r:id="rId139"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7C371B4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691D9A3A"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2FB28899"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1390C71F" w14:textId="77777777" w:rsidTr="009C0413">
        <w:tc>
          <w:tcPr>
            <w:tcW w:w="534" w:type="dxa"/>
            <w:vMerge/>
          </w:tcPr>
          <w:p w14:paraId="00F02BC3" w14:textId="77777777" w:rsidR="009C0413" w:rsidRPr="00322710" w:rsidRDefault="009C0413" w:rsidP="009C0413">
            <w:pPr>
              <w:spacing w:after="1" w:line="0" w:lineRule="atLeast"/>
              <w:rPr>
                <w:rFonts w:ascii="Times New Roman" w:hAnsi="Times New Roman"/>
                <w:sz w:val="20"/>
                <w:szCs w:val="20"/>
              </w:rPr>
            </w:pPr>
          </w:p>
        </w:tc>
        <w:tc>
          <w:tcPr>
            <w:tcW w:w="2018" w:type="dxa"/>
            <w:vMerge/>
          </w:tcPr>
          <w:p w14:paraId="18CB93DC" w14:textId="77777777" w:rsidR="009C0413" w:rsidRPr="00322710" w:rsidRDefault="009C0413" w:rsidP="009C0413">
            <w:pPr>
              <w:spacing w:after="1" w:line="0" w:lineRule="atLeast"/>
              <w:rPr>
                <w:rFonts w:ascii="Times New Roman" w:hAnsi="Times New Roman"/>
                <w:sz w:val="20"/>
                <w:szCs w:val="20"/>
              </w:rPr>
            </w:pPr>
          </w:p>
        </w:tc>
        <w:tc>
          <w:tcPr>
            <w:tcW w:w="1134" w:type="dxa"/>
            <w:vMerge/>
          </w:tcPr>
          <w:p w14:paraId="54F4255B" w14:textId="77777777" w:rsidR="009C0413" w:rsidRPr="00322710" w:rsidRDefault="009C0413" w:rsidP="009C0413">
            <w:pPr>
              <w:spacing w:after="1" w:line="0" w:lineRule="atLeast"/>
              <w:rPr>
                <w:rFonts w:ascii="Times New Roman" w:hAnsi="Times New Roman"/>
                <w:sz w:val="20"/>
                <w:szCs w:val="20"/>
              </w:rPr>
            </w:pPr>
          </w:p>
        </w:tc>
        <w:tc>
          <w:tcPr>
            <w:tcW w:w="992" w:type="dxa"/>
            <w:vMerge/>
          </w:tcPr>
          <w:p w14:paraId="3549EF82" w14:textId="77777777" w:rsidR="009C0413" w:rsidRPr="00322710" w:rsidRDefault="009C0413" w:rsidP="009C0413">
            <w:pPr>
              <w:spacing w:after="1" w:line="0" w:lineRule="atLeast"/>
              <w:rPr>
                <w:rFonts w:ascii="Times New Roman" w:hAnsi="Times New Roman"/>
                <w:sz w:val="20"/>
                <w:szCs w:val="20"/>
              </w:rPr>
            </w:pPr>
          </w:p>
        </w:tc>
        <w:tc>
          <w:tcPr>
            <w:tcW w:w="851" w:type="dxa"/>
            <w:vMerge/>
          </w:tcPr>
          <w:p w14:paraId="70762F7B" w14:textId="77777777" w:rsidR="009C0413" w:rsidRPr="00322710" w:rsidRDefault="009C0413" w:rsidP="009C0413">
            <w:pPr>
              <w:spacing w:after="1" w:line="0" w:lineRule="atLeast"/>
              <w:rPr>
                <w:rFonts w:ascii="Times New Roman" w:hAnsi="Times New Roman"/>
                <w:sz w:val="20"/>
                <w:szCs w:val="20"/>
              </w:rPr>
            </w:pPr>
          </w:p>
        </w:tc>
        <w:tc>
          <w:tcPr>
            <w:tcW w:w="2835" w:type="dxa"/>
            <w:vMerge/>
          </w:tcPr>
          <w:p w14:paraId="0108790C" w14:textId="77777777" w:rsidR="009C0413" w:rsidRPr="00322710" w:rsidRDefault="009C0413" w:rsidP="009C0413">
            <w:pPr>
              <w:spacing w:after="1" w:line="0" w:lineRule="atLeast"/>
              <w:rPr>
                <w:rFonts w:ascii="Times New Roman" w:hAnsi="Times New Roman"/>
                <w:sz w:val="20"/>
                <w:szCs w:val="20"/>
              </w:rPr>
            </w:pPr>
          </w:p>
        </w:tc>
        <w:tc>
          <w:tcPr>
            <w:tcW w:w="1559" w:type="dxa"/>
            <w:vMerge/>
          </w:tcPr>
          <w:p w14:paraId="3D188279" w14:textId="77777777" w:rsidR="009C0413" w:rsidRPr="00322710" w:rsidRDefault="009C0413" w:rsidP="009C0413">
            <w:pPr>
              <w:spacing w:after="1" w:line="0" w:lineRule="atLeast"/>
              <w:rPr>
                <w:rFonts w:ascii="Times New Roman" w:hAnsi="Times New Roman"/>
                <w:sz w:val="20"/>
                <w:szCs w:val="20"/>
              </w:rPr>
            </w:pPr>
          </w:p>
        </w:tc>
        <w:tc>
          <w:tcPr>
            <w:tcW w:w="3544" w:type="dxa"/>
          </w:tcPr>
          <w:p w14:paraId="70522FE0" w14:textId="77777777" w:rsidR="009C0413" w:rsidRPr="00322710" w:rsidRDefault="005E1F5B" w:rsidP="009C0413">
            <w:pPr>
              <w:pStyle w:val="ConsPlusNormal"/>
              <w:jc w:val="both"/>
              <w:rPr>
                <w:rFonts w:ascii="Times New Roman" w:hAnsi="Times New Roman" w:cs="Times New Roman"/>
                <w:sz w:val="20"/>
              </w:rPr>
            </w:pPr>
            <w:hyperlink r:id="rId140" w:history="1">
              <w:r w:rsidR="009C0413" w:rsidRPr="00322710">
                <w:rPr>
                  <w:rFonts w:ascii="Times New Roman" w:hAnsi="Times New Roman" w:cs="Times New Roman"/>
                  <w:sz w:val="20"/>
                </w:rPr>
                <w:t>Статья 28</w:t>
              </w:r>
            </w:hyperlink>
            <w:r w:rsidR="009C0413" w:rsidRPr="00322710">
              <w:rPr>
                <w:rFonts w:ascii="Times New Roman" w:hAnsi="Times New Roman" w:cs="Times New Roman"/>
                <w:sz w:val="20"/>
              </w:rPr>
              <w:t xml:space="preserve"> Федерального закона от 25 июня 2002 г. № 73-ФЗ;</w:t>
            </w:r>
          </w:p>
          <w:p w14:paraId="1C039A7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Положение о государственной историко-культурной экспертизе</w:t>
            </w:r>
          </w:p>
        </w:tc>
        <w:tc>
          <w:tcPr>
            <w:tcW w:w="1275" w:type="dxa"/>
            <w:vMerge/>
          </w:tcPr>
          <w:p w14:paraId="514984E5" w14:textId="77777777" w:rsidR="009C0413" w:rsidRPr="00322710" w:rsidRDefault="009C0413" w:rsidP="009C0413">
            <w:pPr>
              <w:spacing w:after="1" w:line="0" w:lineRule="atLeast"/>
              <w:rPr>
                <w:rFonts w:ascii="Times New Roman" w:hAnsi="Times New Roman"/>
                <w:sz w:val="20"/>
                <w:szCs w:val="20"/>
              </w:rPr>
            </w:pPr>
          </w:p>
        </w:tc>
        <w:tc>
          <w:tcPr>
            <w:tcW w:w="1276" w:type="dxa"/>
            <w:vMerge/>
          </w:tcPr>
          <w:p w14:paraId="0C7C31D7" w14:textId="77777777" w:rsidR="009C0413" w:rsidRPr="00322710" w:rsidRDefault="009C0413" w:rsidP="009C0413">
            <w:pPr>
              <w:spacing w:after="1" w:line="0" w:lineRule="atLeast"/>
              <w:rPr>
                <w:rFonts w:ascii="Times New Roman" w:hAnsi="Times New Roman"/>
                <w:sz w:val="20"/>
                <w:szCs w:val="20"/>
              </w:rPr>
            </w:pPr>
          </w:p>
        </w:tc>
      </w:tr>
      <w:tr w:rsidR="009C0413" w:rsidRPr="00322710" w14:paraId="048715CC" w14:textId="77777777" w:rsidTr="009C0413">
        <w:tc>
          <w:tcPr>
            <w:tcW w:w="534" w:type="dxa"/>
          </w:tcPr>
          <w:p w14:paraId="3433A4B6" w14:textId="54E94F1A"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10</w:t>
            </w:r>
          </w:p>
        </w:tc>
        <w:tc>
          <w:tcPr>
            <w:tcW w:w="2018" w:type="dxa"/>
          </w:tcPr>
          <w:p w14:paraId="3C42B9A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Установление или изменение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p>
        </w:tc>
        <w:tc>
          <w:tcPr>
            <w:tcW w:w="1134" w:type="dxa"/>
          </w:tcPr>
          <w:p w14:paraId="66D905D8"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992" w:type="dxa"/>
          </w:tcPr>
          <w:p w14:paraId="2EC228E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851" w:type="dxa"/>
          </w:tcPr>
          <w:p w14:paraId="69A8F6CB"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2835" w:type="dxa"/>
          </w:tcPr>
          <w:p w14:paraId="1210BCC4"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559" w:type="dxa"/>
          </w:tcPr>
          <w:p w14:paraId="272657B6" w14:textId="553E6186"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w:t>
            </w:r>
            <w:r w:rsidRPr="00322710">
              <w:rPr>
                <w:rFonts w:ascii="Times New Roman" w:hAnsi="Times New Roman" w:cs="Times New Roman"/>
                <w:sz w:val="20"/>
              </w:rPr>
              <w:lastRenderedPageBreak/>
              <w:t>установлению зона с особыми условиями использования территории</w:t>
            </w:r>
          </w:p>
        </w:tc>
        <w:tc>
          <w:tcPr>
            <w:tcW w:w="3544" w:type="dxa"/>
          </w:tcPr>
          <w:p w14:paraId="04FFB6EA" w14:textId="77777777" w:rsidR="009C0413" w:rsidRPr="00322710" w:rsidRDefault="005E1F5B" w:rsidP="009C0413">
            <w:pPr>
              <w:pStyle w:val="ConsPlusNormal"/>
              <w:jc w:val="both"/>
              <w:rPr>
                <w:rFonts w:ascii="Times New Roman" w:hAnsi="Times New Roman" w:cs="Times New Roman"/>
                <w:sz w:val="20"/>
              </w:rPr>
            </w:pPr>
            <w:hyperlink r:id="rId141" w:history="1">
              <w:r w:rsidR="009C0413" w:rsidRPr="00322710">
                <w:rPr>
                  <w:rFonts w:ascii="Times New Roman" w:hAnsi="Times New Roman" w:cs="Times New Roman"/>
                  <w:sz w:val="20"/>
                </w:rPr>
                <w:t>Статья 51</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p w14:paraId="6118E1A8" w14:textId="77777777" w:rsidR="009C0413" w:rsidRPr="00322710" w:rsidRDefault="005E1F5B" w:rsidP="009C0413">
            <w:pPr>
              <w:pStyle w:val="ConsPlusNormal"/>
              <w:jc w:val="both"/>
              <w:rPr>
                <w:rFonts w:ascii="Times New Roman" w:hAnsi="Times New Roman" w:cs="Times New Roman"/>
                <w:sz w:val="20"/>
              </w:rPr>
            </w:pPr>
            <w:hyperlink r:id="rId142" w:history="1">
              <w:r w:rsidR="009C0413" w:rsidRPr="00322710">
                <w:rPr>
                  <w:rFonts w:ascii="Times New Roman" w:hAnsi="Times New Roman" w:cs="Times New Roman"/>
                  <w:sz w:val="20"/>
                </w:rPr>
                <w:t>Статья 106</w:t>
              </w:r>
            </w:hyperlink>
            <w:r w:rsidR="009C0413" w:rsidRPr="00322710">
              <w:rPr>
                <w:rFonts w:ascii="Times New Roman" w:hAnsi="Times New Roman" w:cs="Times New Roman"/>
                <w:sz w:val="20"/>
              </w:rPr>
              <w:t xml:space="preserve"> ЗК РФ</w:t>
            </w:r>
          </w:p>
        </w:tc>
        <w:tc>
          <w:tcPr>
            <w:tcW w:w="1275" w:type="dxa"/>
          </w:tcPr>
          <w:p w14:paraId="1295E225"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1B115F70" w14:textId="259339C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Запрашиваются федеральными органами исполнительной власти, органами исполнительной власти субъекта Российской Федерации, органами местного самоуправления, Государственной корпорацией по </w:t>
            </w:r>
            <w:r w:rsidRPr="00322710">
              <w:rPr>
                <w:rFonts w:ascii="Times New Roman" w:hAnsi="Times New Roman" w:cs="Times New Roman"/>
                <w:sz w:val="20"/>
              </w:rPr>
              <w:lastRenderedPageBreak/>
              <w:t>атомной энергии «Росатом», Государственной корпорацией по космической деятельности «Роскосмос»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tc>
      </w:tr>
      <w:tr w:rsidR="009C0413" w:rsidRPr="00322710" w14:paraId="776007F8" w14:textId="77777777" w:rsidTr="009C0413">
        <w:tc>
          <w:tcPr>
            <w:tcW w:w="534" w:type="dxa"/>
          </w:tcPr>
          <w:p w14:paraId="4D5BD8DF" w14:textId="6DE39626"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11</w:t>
            </w:r>
          </w:p>
        </w:tc>
        <w:tc>
          <w:tcPr>
            <w:tcW w:w="2018" w:type="dxa"/>
          </w:tcPr>
          <w:p w14:paraId="579BD1D4"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Заключение договора о комплексном </w:t>
            </w:r>
            <w:r w:rsidRPr="00322710">
              <w:rPr>
                <w:rFonts w:ascii="Times New Roman" w:hAnsi="Times New Roman" w:cs="Times New Roman"/>
                <w:sz w:val="20"/>
              </w:rPr>
              <w:lastRenderedPageBreak/>
              <w:t>развитии территории</w:t>
            </w:r>
          </w:p>
        </w:tc>
        <w:tc>
          <w:tcPr>
            <w:tcW w:w="1134" w:type="dxa"/>
          </w:tcPr>
          <w:p w14:paraId="0FCDA4A9"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 xml:space="preserve">45 календарных </w:t>
            </w:r>
            <w:r w:rsidRPr="00322710">
              <w:rPr>
                <w:rFonts w:ascii="Times New Roman" w:hAnsi="Times New Roman" w:cs="Times New Roman"/>
                <w:sz w:val="20"/>
              </w:rPr>
              <w:lastRenderedPageBreak/>
              <w:t>дней (31 рабочий день)</w:t>
            </w:r>
          </w:p>
        </w:tc>
        <w:tc>
          <w:tcPr>
            <w:tcW w:w="992" w:type="dxa"/>
          </w:tcPr>
          <w:p w14:paraId="5F32976C" w14:textId="25779FE6"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 xml:space="preserve">45 </w:t>
            </w:r>
            <w:r w:rsidRPr="00322710">
              <w:rPr>
                <w:rFonts w:ascii="Times New Roman" w:hAnsi="Times New Roman" w:cs="Times New Roman"/>
                <w:sz w:val="20"/>
              </w:rPr>
              <w:lastRenderedPageBreak/>
              <w:t>календарных дней (31 рабочий день)</w:t>
            </w:r>
          </w:p>
        </w:tc>
        <w:tc>
          <w:tcPr>
            <w:tcW w:w="851" w:type="dxa"/>
          </w:tcPr>
          <w:p w14:paraId="32E7F4A2"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w:t>
            </w:r>
          </w:p>
        </w:tc>
        <w:tc>
          <w:tcPr>
            <w:tcW w:w="2835" w:type="dxa"/>
          </w:tcPr>
          <w:p w14:paraId="07A0C1F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Проект договора о комплексном развитии территории</w:t>
            </w:r>
          </w:p>
        </w:tc>
        <w:tc>
          <w:tcPr>
            <w:tcW w:w="1559" w:type="dxa"/>
          </w:tcPr>
          <w:p w14:paraId="3D3F10A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 xml:space="preserve">Копия договора о </w:t>
            </w:r>
            <w:r w:rsidRPr="00322710">
              <w:rPr>
                <w:rFonts w:ascii="Times New Roman" w:hAnsi="Times New Roman" w:cs="Times New Roman"/>
                <w:sz w:val="20"/>
              </w:rPr>
              <w:lastRenderedPageBreak/>
              <w:t>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tc>
        <w:tc>
          <w:tcPr>
            <w:tcW w:w="3544" w:type="dxa"/>
          </w:tcPr>
          <w:p w14:paraId="376DC4C9" w14:textId="77777777" w:rsidR="009C0413" w:rsidRPr="00322710" w:rsidRDefault="005E1F5B" w:rsidP="009C0413">
            <w:pPr>
              <w:pStyle w:val="ConsPlusNormal"/>
              <w:jc w:val="both"/>
              <w:rPr>
                <w:rFonts w:ascii="Times New Roman" w:hAnsi="Times New Roman" w:cs="Times New Roman"/>
                <w:sz w:val="20"/>
              </w:rPr>
            </w:pPr>
            <w:hyperlink r:id="rId143" w:history="1">
              <w:r w:rsidR="009C0413" w:rsidRPr="00322710">
                <w:rPr>
                  <w:rFonts w:ascii="Times New Roman" w:hAnsi="Times New Roman" w:cs="Times New Roman"/>
                  <w:sz w:val="20"/>
                </w:rPr>
                <w:t>Статья 51</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p w14:paraId="092313C3" w14:textId="3503795B" w:rsidR="009C0413" w:rsidRPr="00322710" w:rsidRDefault="005E1F5B" w:rsidP="009C0413">
            <w:pPr>
              <w:pStyle w:val="ConsPlusNormal"/>
              <w:jc w:val="both"/>
              <w:rPr>
                <w:rFonts w:ascii="Times New Roman" w:hAnsi="Times New Roman" w:cs="Times New Roman"/>
                <w:sz w:val="20"/>
              </w:rPr>
            </w:pPr>
            <w:hyperlink r:id="rId144" w:history="1">
              <w:r w:rsidR="009C0413" w:rsidRPr="00322710">
                <w:rPr>
                  <w:rFonts w:ascii="Times New Roman" w:hAnsi="Times New Roman" w:cs="Times New Roman"/>
                  <w:sz w:val="20"/>
                </w:rPr>
                <w:t>Правила</w:t>
              </w:r>
            </w:hyperlink>
            <w:r w:rsidR="009C0413" w:rsidRPr="00322710">
              <w:rPr>
                <w:rFonts w:ascii="Times New Roman" w:hAnsi="Times New Roman" w:cs="Times New Roman"/>
                <w:sz w:val="20"/>
              </w:rPr>
              <w:t xml:space="preserve"> заключения договора о </w:t>
            </w:r>
            <w:r w:rsidR="009C0413" w:rsidRPr="00322710">
              <w:rPr>
                <w:rFonts w:ascii="Times New Roman" w:hAnsi="Times New Roman" w:cs="Times New Roman"/>
                <w:sz w:val="20"/>
              </w:rPr>
              <w:lastRenderedPageBreak/>
              <w:t>комплексном развитии территории посредством проведения торгов в электронной форме, утвержденные постановлением Правительства Российской Федерации от 4 мая 2021 г.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
        </w:tc>
        <w:tc>
          <w:tcPr>
            <w:tcW w:w="1275" w:type="dxa"/>
          </w:tcPr>
          <w:p w14:paraId="21B9D0E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lastRenderedPageBreak/>
              <w:t xml:space="preserve">Для комплексного </w:t>
            </w:r>
            <w:r w:rsidRPr="00322710">
              <w:rPr>
                <w:rFonts w:ascii="Times New Roman" w:hAnsi="Times New Roman" w:cs="Times New Roman"/>
                <w:sz w:val="20"/>
              </w:rPr>
              <w:lastRenderedPageBreak/>
              <w:t>развития территорий</w:t>
            </w:r>
          </w:p>
        </w:tc>
        <w:tc>
          <w:tcPr>
            <w:tcW w:w="1276" w:type="dxa"/>
          </w:tcPr>
          <w:p w14:paraId="7090A03C"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lastRenderedPageBreak/>
              <w:t>-</w:t>
            </w:r>
          </w:p>
        </w:tc>
      </w:tr>
      <w:tr w:rsidR="009C0413" w:rsidRPr="00322710" w14:paraId="61536B8E" w14:textId="77777777" w:rsidTr="009C0413">
        <w:tc>
          <w:tcPr>
            <w:tcW w:w="534" w:type="dxa"/>
          </w:tcPr>
          <w:p w14:paraId="3A1E9DC5" w14:textId="7441E57F"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12</w:t>
            </w:r>
          </w:p>
        </w:tc>
        <w:tc>
          <w:tcPr>
            <w:tcW w:w="2018" w:type="dxa"/>
          </w:tcPr>
          <w:p w14:paraId="43975EF7"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Подача заявления о выдаче разрешения на строительство</w:t>
            </w:r>
          </w:p>
        </w:tc>
        <w:tc>
          <w:tcPr>
            <w:tcW w:w="1134" w:type="dxa"/>
          </w:tcPr>
          <w:p w14:paraId="2122FFC0"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 день</w:t>
            </w:r>
          </w:p>
        </w:tc>
        <w:tc>
          <w:tcPr>
            <w:tcW w:w="992" w:type="dxa"/>
          </w:tcPr>
          <w:p w14:paraId="56BA304E" w14:textId="2E698AAC"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 день</w:t>
            </w:r>
          </w:p>
        </w:tc>
        <w:tc>
          <w:tcPr>
            <w:tcW w:w="851" w:type="dxa"/>
          </w:tcPr>
          <w:p w14:paraId="3FDC0C15"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14</w:t>
            </w:r>
          </w:p>
        </w:tc>
        <w:tc>
          <w:tcPr>
            <w:tcW w:w="2835" w:type="dxa"/>
          </w:tcPr>
          <w:p w14:paraId="77C8631C"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Документы, которые получены в рамках указанных выше процедур</w:t>
            </w:r>
          </w:p>
        </w:tc>
        <w:tc>
          <w:tcPr>
            <w:tcW w:w="1559" w:type="dxa"/>
          </w:tcPr>
          <w:p w14:paraId="5D8F0F13"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Разрешение на строительство объекта капитального строительства</w:t>
            </w:r>
          </w:p>
        </w:tc>
        <w:tc>
          <w:tcPr>
            <w:tcW w:w="3544" w:type="dxa"/>
          </w:tcPr>
          <w:p w14:paraId="544226F0" w14:textId="77777777" w:rsidR="009C0413" w:rsidRPr="00322710" w:rsidRDefault="005E1F5B" w:rsidP="009C0413">
            <w:pPr>
              <w:pStyle w:val="ConsPlusNormal"/>
              <w:jc w:val="both"/>
              <w:rPr>
                <w:rFonts w:ascii="Times New Roman" w:hAnsi="Times New Roman" w:cs="Times New Roman"/>
                <w:sz w:val="20"/>
              </w:rPr>
            </w:pPr>
            <w:hyperlink r:id="rId145" w:history="1">
              <w:r w:rsidR="009C0413" w:rsidRPr="00322710">
                <w:rPr>
                  <w:rFonts w:ascii="Times New Roman" w:hAnsi="Times New Roman" w:cs="Times New Roman"/>
                  <w:sz w:val="20"/>
                </w:rPr>
                <w:t>Часть 1 статьи 51</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08DCB9A1"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16CA134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r w:rsidR="009C0413" w:rsidRPr="00322710" w14:paraId="753E230F" w14:textId="77777777" w:rsidTr="009C0413">
        <w:tc>
          <w:tcPr>
            <w:tcW w:w="534" w:type="dxa"/>
          </w:tcPr>
          <w:p w14:paraId="585206B8" w14:textId="28727219"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13</w:t>
            </w:r>
          </w:p>
        </w:tc>
        <w:tc>
          <w:tcPr>
            <w:tcW w:w="2018" w:type="dxa"/>
          </w:tcPr>
          <w:p w14:paraId="5DD89C68"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Разрешение на строительство</w:t>
            </w:r>
          </w:p>
        </w:tc>
        <w:tc>
          <w:tcPr>
            <w:tcW w:w="1134" w:type="dxa"/>
          </w:tcPr>
          <w:p w14:paraId="59F51A45"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5 рабочих дней</w:t>
            </w:r>
          </w:p>
        </w:tc>
        <w:tc>
          <w:tcPr>
            <w:tcW w:w="992" w:type="dxa"/>
          </w:tcPr>
          <w:p w14:paraId="2AFDB6C3" w14:textId="1658AEA8"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5 рабочих дней</w:t>
            </w:r>
          </w:p>
        </w:tc>
        <w:tc>
          <w:tcPr>
            <w:tcW w:w="851" w:type="dxa"/>
          </w:tcPr>
          <w:p w14:paraId="62592DAE"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14</w:t>
            </w:r>
          </w:p>
        </w:tc>
        <w:tc>
          <w:tcPr>
            <w:tcW w:w="2835" w:type="dxa"/>
          </w:tcPr>
          <w:p w14:paraId="123A5A0F"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1559" w:type="dxa"/>
          </w:tcPr>
          <w:p w14:paraId="639DAFDD"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c>
          <w:tcPr>
            <w:tcW w:w="3544" w:type="dxa"/>
          </w:tcPr>
          <w:p w14:paraId="337096E4" w14:textId="77777777" w:rsidR="009C0413" w:rsidRPr="00322710" w:rsidRDefault="005E1F5B" w:rsidP="009C0413">
            <w:pPr>
              <w:pStyle w:val="ConsPlusNormal"/>
              <w:jc w:val="both"/>
              <w:rPr>
                <w:rFonts w:ascii="Times New Roman" w:hAnsi="Times New Roman" w:cs="Times New Roman"/>
                <w:sz w:val="20"/>
              </w:rPr>
            </w:pPr>
            <w:hyperlink r:id="rId146" w:history="1">
              <w:r w:rsidR="009C0413" w:rsidRPr="00322710">
                <w:rPr>
                  <w:rFonts w:ascii="Times New Roman" w:hAnsi="Times New Roman" w:cs="Times New Roman"/>
                  <w:sz w:val="20"/>
                </w:rPr>
                <w:t>Статья 51</w:t>
              </w:r>
            </w:hyperlink>
            <w:r w:rsidR="009C0413" w:rsidRPr="00322710">
              <w:rPr>
                <w:rFonts w:ascii="Times New Roman" w:hAnsi="Times New Roman" w:cs="Times New Roman"/>
                <w:sz w:val="20"/>
              </w:rPr>
              <w:t xml:space="preserve"> </w:t>
            </w:r>
            <w:proofErr w:type="spellStart"/>
            <w:r w:rsidR="009C0413" w:rsidRPr="00322710">
              <w:rPr>
                <w:rFonts w:ascii="Times New Roman" w:hAnsi="Times New Roman" w:cs="Times New Roman"/>
                <w:sz w:val="20"/>
              </w:rPr>
              <w:t>ГрК</w:t>
            </w:r>
            <w:proofErr w:type="spellEnd"/>
            <w:r w:rsidR="009C0413" w:rsidRPr="00322710">
              <w:rPr>
                <w:rFonts w:ascii="Times New Roman" w:hAnsi="Times New Roman" w:cs="Times New Roman"/>
                <w:sz w:val="20"/>
              </w:rPr>
              <w:t xml:space="preserve"> РФ</w:t>
            </w:r>
          </w:p>
        </w:tc>
        <w:tc>
          <w:tcPr>
            <w:tcW w:w="1275" w:type="dxa"/>
          </w:tcPr>
          <w:p w14:paraId="015967FF" w14:textId="77777777" w:rsidR="009C0413" w:rsidRPr="00322710" w:rsidRDefault="009C0413" w:rsidP="009C0413">
            <w:pPr>
              <w:pStyle w:val="ConsPlusNormal"/>
              <w:jc w:val="both"/>
              <w:rPr>
                <w:rFonts w:ascii="Times New Roman" w:hAnsi="Times New Roman" w:cs="Times New Roman"/>
                <w:sz w:val="20"/>
              </w:rPr>
            </w:pPr>
            <w:r w:rsidRPr="00322710">
              <w:rPr>
                <w:rFonts w:ascii="Times New Roman" w:hAnsi="Times New Roman" w:cs="Times New Roman"/>
                <w:sz w:val="20"/>
              </w:rPr>
              <w:t>Для всех объектов капитального строительства</w:t>
            </w:r>
          </w:p>
        </w:tc>
        <w:tc>
          <w:tcPr>
            <w:tcW w:w="1276" w:type="dxa"/>
          </w:tcPr>
          <w:p w14:paraId="5DF759D5" w14:textId="77777777" w:rsidR="009C0413" w:rsidRPr="00322710" w:rsidRDefault="009C0413" w:rsidP="009C0413">
            <w:pPr>
              <w:pStyle w:val="ConsPlusNormal"/>
              <w:jc w:val="center"/>
              <w:rPr>
                <w:rFonts w:ascii="Times New Roman" w:hAnsi="Times New Roman" w:cs="Times New Roman"/>
                <w:sz w:val="20"/>
              </w:rPr>
            </w:pPr>
            <w:r w:rsidRPr="00322710">
              <w:rPr>
                <w:rFonts w:ascii="Times New Roman" w:hAnsi="Times New Roman" w:cs="Times New Roman"/>
                <w:sz w:val="20"/>
              </w:rPr>
              <w:t>-</w:t>
            </w:r>
          </w:p>
        </w:tc>
      </w:tr>
    </w:tbl>
    <w:p w14:paraId="124FA7DC" w14:textId="55303ACE" w:rsidR="00302A31" w:rsidRPr="00322710" w:rsidRDefault="00302A31" w:rsidP="00845E3A">
      <w:pPr>
        <w:autoSpaceDE w:val="0"/>
        <w:autoSpaceDN w:val="0"/>
        <w:adjustRightInd w:val="0"/>
        <w:spacing w:after="0" w:line="240" w:lineRule="auto"/>
        <w:jc w:val="both"/>
        <w:rPr>
          <w:rFonts w:ascii="Times New Roman" w:hAnsi="Times New Roman"/>
          <w:sz w:val="20"/>
          <w:szCs w:val="20"/>
        </w:rPr>
      </w:pPr>
    </w:p>
    <w:sectPr w:rsidR="00302A31" w:rsidRPr="00322710" w:rsidSect="00322710">
      <w:headerReference w:type="default" r:id="rId147"/>
      <w:pgSz w:w="16838" w:h="11906" w:orient="landscape"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A3EB" w14:textId="77777777" w:rsidR="005E1F5B" w:rsidRDefault="005E1F5B" w:rsidP="006C1A14">
      <w:pPr>
        <w:spacing w:after="0" w:line="240" w:lineRule="auto"/>
      </w:pPr>
      <w:r>
        <w:separator/>
      </w:r>
    </w:p>
  </w:endnote>
  <w:endnote w:type="continuationSeparator" w:id="0">
    <w:p w14:paraId="1D887A03" w14:textId="77777777" w:rsidR="005E1F5B" w:rsidRDefault="005E1F5B" w:rsidP="006C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E51A" w14:textId="77777777" w:rsidR="005E1F5B" w:rsidRDefault="005E1F5B" w:rsidP="006C1A14">
      <w:pPr>
        <w:spacing w:after="0" w:line="240" w:lineRule="auto"/>
      </w:pPr>
      <w:r>
        <w:separator/>
      </w:r>
    </w:p>
  </w:footnote>
  <w:footnote w:type="continuationSeparator" w:id="0">
    <w:p w14:paraId="422425EC" w14:textId="77777777" w:rsidR="005E1F5B" w:rsidRDefault="005E1F5B" w:rsidP="006C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369772"/>
      <w:docPartObj>
        <w:docPartGallery w:val="Page Numbers (Top of Page)"/>
        <w:docPartUnique/>
      </w:docPartObj>
    </w:sdtPr>
    <w:sdtEndPr>
      <w:rPr>
        <w:rFonts w:ascii="Times New Roman" w:hAnsi="Times New Roman"/>
        <w:sz w:val="24"/>
        <w:szCs w:val="24"/>
      </w:rPr>
    </w:sdtEndPr>
    <w:sdtContent>
      <w:p w14:paraId="544A21FA" w14:textId="1738F0FB" w:rsidR="00E01A76" w:rsidRPr="00E45964" w:rsidRDefault="00E01A76">
        <w:pPr>
          <w:pStyle w:val="a6"/>
          <w:jc w:val="center"/>
          <w:rPr>
            <w:rFonts w:ascii="Times New Roman" w:hAnsi="Times New Roman"/>
            <w:sz w:val="24"/>
            <w:szCs w:val="24"/>
          </w:rPr>
        </w:pPr>
        <w:r w:rsidRPr="00E45964">
          <w:rPr>
            <w:rFonts w:ascii="Times New Roman" w:hAnsi="Times New Roman"/>
            <w:sz w:val="24"/>
            <w:szCs w:val="24"/>
          </w:rPr>
          <w:fldChar w:fldCharType="begin"/>
        </w:r>
        <w:r w:rsidRPr="00E45964">
          <w:rPr>
            <w:rFonts w:ascii="Times New Roman" w:hAnsi="Times New Roman"/>
            <w:sz w:val="24"/>
            <w:szCs w:val="24"/>
          </w:rPr>
          <w:instrText>PAGE   \* MERGEFORMAT</w:instrText>
        </w:r>
        <w:r w:rsidRPr="00E45964">
          <w:rPr>
            <w:rFonts w:ascii="Times New Roman" w:hAnsi="Times New Roman"/>
            <w:sz w:val="24"/>
            <w:szCs w:val="24"/>
          </w:rPr>
          <w:fldChar w:fldCharType="separate"/>
        </w:r>
        <w:r>
          <w:rPr>
            <w:rFonts w:ascii="Times New Roman" w:hAnsi="Times New Roman"/>
            <w:noProof/>
            <w:sz w:val="24"/>
            <w:szCs w:val="24"/>
          </w:rPr>
          <w:t>31</w:t>
        </w:r>
        <w:r w:rsidRPr="00E45964">
          <w:rPr>
            <w:rFonts w:ascii="Times New Roman" w:hAnsi="Times New Roman"/>
            <w:sz w:val="24"/>
            <w:szCs w:val="24"/>
          </w:rPr>
          <w:fldChar w:fldCharType="end"/>
        </w:r>
      </w:p>
    </w:sdtContent>
  </w:sdt>
  <w:tbl>
    <w:tblPr>
      <w:tblStyle w:val="a3"/>
      <w:tblW w:w="16018" w:type="dxa"/>
      <w:tblInd w:w="-601" w:type="dxa"/>
      <w:tblLayout w:type="fixed"/>
      <w:tblLook w:val="04A0" w:firstRow="1" w:lastRow="0" w:firstColumn="1" w:lastColumn="0" w:noHBand="0" w:noVBand="1"/>
    </w:tblPr>
    <w:tblGrid>
      <w:gridCol w:w="534"/>
      <w:gridCol w:w="2018"/>
      <w:gridCol w:w="1134"/>
      <w:gridCol w:w="992"/>
      <w:gridCol w:w="851"/>
      <w:gridCol w:w="2835"/>
      <w:gridCol w:w="1559"/>
      <w:gridCol w:w="3544"/>
      <w:gridCol w:w="1275"/>
      <w:gridCol w:w="1276"/>
    </w:tblGrid>
    <w:tr w:rsidR="00322710" w:rsidRPr="00322710" w14:paraId="73DA424E" w14:textId="77777777" w:rsidTr="00D129CB">
      <w:trPr>
        <w:trHeight w:val="20"/>
      </w:trPr>
      <w:tc>
        <w:tcPr>
          <w:tcW w:w="534" w:type="dxa"/>
          <w:vAlign w:val="center"/>
        </w:tcPr>
        <w:p w14:paraId="18A4DDF2"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1</w:t>
          </w:r>
        </w:p>
      </w:tc>
      <w:tc>
        <w:tcPr>
          <w:tcW w:w="2018" w:type="dxa"/>
          <w:vAlign w:val="center"/>
        </w:tcPr>
        <w:p w14:paraId="07E34590"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2</w:t>
          </w:r>
        </w:p>
      </w:tc>
      <w:tc>
        <w:tcPr>
          <w:tcW w:w="1134" w:type="dxa"/>
          <w:vAlign w:val="center"/>
        </w:tcPr>
        <w:p w14:paraId="34F06514"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3</w:t>
          </w:r>
        </w:p>
      </w:tc>
      <w:tc>
        <w:tcPr>
          <w:tcW w:w="992" w:type="dxa"/>
          <w:vAlign w:val="center"/>
        </w:tcPr>
        <w:p w14:paraId="056279D9"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4</w:t>
          </w:r>
        </w:p>
      </w:tc>
      <w:tc>
        <w:tcPr>
          <w:tcW w:w="851" w:type="dxa"/>
          <w:vAlign w:val="center"/>
        </w:tcPr>
        <w:p w14:paraId="2DE93B8C"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5</w:t>
          </w:r>
        </w:p>
      </w:tc>
      <w:tc>
        <w:tcPr>
          <w:tcW w:w="2835" w:type="dxa"/>
          <w:vAlign w:val="center"/>
        </w:tcPr>
        <w:p w14:paraId="679E28CC"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6</w:t>
          </w:r>
        </w:p>
      </w:tc>
      <w:tc>
        <w:tcPr>
          <w:tcW w:w="1559" w:type="dxa"/>
          <w:vAlign w:val="center"/>
        </w:tcPr>
        <w:p w14:paraId="39900A21"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7</w:t>
          </w:r>
        </w:p>
      </w:tc>
      <w:tc>
        <w:tcPr>
          <w:tcW w:w="3544" w:type="dxa"/>
          <w:vAlign w:val="center"/>
        </w:tcPr>
        <w:p w14:paraId="65E15CAB"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8</w:t>
          </w:r>
        </w:p>
      </w:tc>
      <w:tc>
        <w:tcPr>
          <w:tcW w:w="1275" w:type="dxa"/>
          <w:vAlign w:val="center"/>
        </w:tcPr>
        <w:p w14:paraId="11ACED4E"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9</w:t>
          </w:r>
        </w:p>
      </w:tc>
      <w:tc>
        <w:tcPr>
          <w:tcW w:w="1276" w:type="dxa"/>
          <w:vAlign w:val="center"/>
        </w:tcPr>
        <w:p w14:paraId="3218935E" w14:textId="77777777" w:rsidR="00322710" w:rsidRPr="00322710" w:rsidRDefault="00322710" w:rsidP="00322710">
          <w:pPr>
            <w:pStyle w:val="a6"/>
            <w:jc w:val="center"/>
            <w:rPr>
              <w:rFonts w:ascii="Times New Roman" w:hAnsi="Times New Roman"/>
              <w:b/>
              <w:sz w:val="20"/>
              <w:szCs w:val="20"/>
            </w:rPr>
          </w:pPr>
          <w:r>
            <w:rPr>
              <w:rFonts w:ascii="Times New Roman" w:hAnsi="Times New Roman"/>
              <w:b/>
              <w:sz w:val="20"/>
              <w:szCs w:val="20"/>
            </w:rPr>
            <w:t>10</w:t>
          </w:r>
        </w:p>
      </w:tc>
    </w:tr>
  </w:tbl>
  <w:p w14:paraId="3B064CB0" w14:textId="77777777" w:rsidR="00E01A76" w:rsidRPr="00322710" w:rsidRDefault="00E01A76">
    <w:pPr>
      <w:pStyle w:val="a6"/>
      <w:rPr>
        <w:rFonts w:ascii="Times New Roman" w:hAnsi="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772A"/>
    <w:multiLevelType w:val="hybridMultilevel"/>
    <w:tmpl w:val="82CA09D0"/>
    <w:lvl w:ilvl="0" w:tplc="04190001">
      <w:start w:val="7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554735"/>
    <w:multiLevelType w:val="hybridMultilevel"/>
    <w:tmpl w:val="BFE2D9E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156596"/>
    <w:multiLevelType w:val="hybridMultilevel"/>
    <w:tmpl w:val="07E2A89C"/>
    <w:lvl w:ilvl="0" w:tplc="1820CF8E">
      <w:start w:val="2"/>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22B67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A6A41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DE38D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3C9B3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9C85C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3C5FB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66EEA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029DB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AB06D4"/>
    <w:multiLevelType w:val="hybridMultilevel"/>
    <w:tmpl w:val="28C43A2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8C5E02"/>
    <w:multiLevelType w:val="hybridMultilevel"/>
    <w:tmpl w:val="7C600C9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E3"/>
    <w:rsid w:val="00023D45"/>
    <w:rsid w:val="000301F9"/>
    <w:rsid w:val="00041CDB"/>
    <w:rsid w:val="00053758"/>
    <w:rsid w:val="000B040B"/>
    <w:rsid w:val="000C1DFD"/>
    <w:rsid w:val="000C47BB"/>
    <w:rsid w:val="000D564C"/>
    <w:rsid w:val="000D7AB5"/>
    <w:rsid w:val="000E6B68"/>
    <w:rsid w:val="00105992"/>
    <w:rsid w:val="00121FBB"/>
    <w:rsid w:val="00131A41"/>
    <w:rsid w:val="00134E2F"/>
    <w:rsid w:val="00155AC9"/>
    <w:rsid w:val="00184140"/>
    <w:rsid w:val="001A0B89"/>
    <w:rsid w:val="001A2C69"/>
    <w:rsid w:val="001A2D59"/>
    <w:rsid w:val="001A75EC"/>
    <w:rsid w:val="001E2737"/>
    <w:rsid w:val="001F58EB"/>
    <w:rsid w:val="0021487F"/>
    <w:rsid w:val="002300BF"/>
    <w:rsid w:val="0025402E"/>
    <w:rsid w:val="00256F5D"/>
    <w:rsid w:val="00284953"/>
    <w:rsid w:val="002977B3"/>
    <w:rsid w:val="002A76DD"/>
    <w:rsid w:val="002B6631"/>
    <w:rsid w:val="002C7544"/>
    <w:rsid w:val="002D7D2D"/>
    <w:rsid w:val="00302A31"/>
    <w:rsid w:val="00305FCE"/>
    <w:rsid w:val="00322023"/>
    <w:rsid w:val="00322710"/>
    <w:rsid w:val="00322B01"/>
    <w:rsid w:val="003A6C54"/>
    <w:rsid w:val="003B15BA"/>
    <w:rsid w:val="003B35AF"/>
    <w:rsid w:val="003B5189"/>
    <w:rsid w:val="003B5986"/>
    <w:rsid w:val="003B67A6"/>
    <w:rsid w:val="003B7D49"/>
    <w:rsid w:val="003D3757"/>
    <w:rsid w:val="003D4907"/>
    <w:rsid w:val="003E29CC"/>
    <w:rsid w:val="00414F97"/>
    <w:rsid w:val="004258E9"/>
    <w:rsid w:val="0043059F"/>
    <w:rsid w:val="00450A1B"/>
    <w:rsid w:val="00474F03"/>
    <w:rsid w:val="00481C8B"/>
    <w:rsid w:val="004929EE"/>
    <w:rsid w:val="00495DC2"/>
    <w:rsid w:val="004B3736"/>
    <w:rsid w:val="004B7F65"/>
    <w:rsid w:val="004D1366"/>
    <w:rsid w:val="004D61DB"/>
    <w:rsid w:val="004E40B6"/>
    <w:rsid w:val="004F4E0B"/>
    <w:rsid w:val="005130CD"/>
    <w:rsid w:val="0051458E"/>
    <w:rsid w:val="005171AF"/>
    <w:rsid w:val="0051782F"/>
    <w:rsid w:val="00517D85"/>
    <w:rsid w:val="0054299C"/>
    <w:rsid w:val="005567B0"/>
    <w:rsid w:val="00564E4B"/>
    <w:rsid w:val="00566CFD"/>
    <w:rsid w:val="00584F04"/>
    <w:rsid w:val="005B4170"/>
    <w:rsid w:val="005C6DF3"/>
    <w:rsid w:val="005E1F5B"/>
    <w:rsid w:val="005F0280"/>
    <w:rsid w:val="005F1BCF"/>
    <w:rsid w:val="006014FF"/>
    <w:rsid w:val="00634832"/>
    <w:rsid w:val="006631A5"/>
    <w:rsid w:val="00670F0C"/>
    <w:rsid w:val="00671968"/>
    <w:rsid w:val="006732B9"/>
    <w:rsid w:val="0068372C"/>
    <w:rsid w:val="0068587D"/>
    <w:rsid w:val="006928A6"/>
    <w:rsid w:val="006964DA"/>
    <w:rsid w:val="006A1DFA"/>
    <w:rsid w:val="006C1A14"/>
    <w:rsid w:val="006E167B"/>
    <w:rsid w:val="007142D7"/>
    <w:rsid w:val="00716871"/>
    <w:rsid w:val="00724C4C"/>
    <w:rsid w:val="0072636C"/>
    <w:rsid w:val="00727BA1"/>
    <w:rsid w:val="0073054E"/>
    <w:rsid w:val="00741069"/>
    <w:rsid w:val="007422DF"/>
    <w:rsid w:val="00751FF1"/>
    <w:rsid w:val="0075289F"/>
    <w:rsid w:val="00771860"/>
    <w:rsid w:val="00773FE3"/>
    <w:rsid w:val="007762BE"/>
    <w:rsid w:val="007860FE"/>
    <w:rsid w:val="00792402"/>
    <w:rsid w:val="007965F8"/>
    <w:rsid w:val="007A2BF0"/>
    <w:rsid w:val="007A428D"/>
    <w:rsid w:val="007A604A"/>
    <w:rsid w:val="007B18F6"/>
    <w:rsid w:val="007C7038"/>
    <w:rsid w:val="007E50BF"/>
    <w:rsid w:val="007E64C9"/>
    <w:rsid w:val="00840C9E"/>
    <w:rsid w:val="008416A5"/>
    <w:rsid w:val="00845E3A"/>
    <w:rsid w:val="0084750E"/>
    <w:rsid w:val="0085678F"/>
    <w:rsid w:val="00876331"/>
    <w:rsid w:val="008B18F2"/>
    <w:rsid w:val="008B6D5A"/>
    <w:rsid w:val="008B7EC5"/>
    <w:rsid w:val="008D75DB"/>
    <w:rsid w:val="00903ECE"/>
    <w:rsid w:val="009121D4"/>
    <w:rsid w:val="009537B0"/>
    <w:rsid w:val="00974421"/>
    <w:rsid w:val="009769A4"/>
    <w:rsid w:val="00982185"/>
    <w:rsid w:val="009B0627"/>
    <w:rsid w:val="009C0413"/>
    <w:rsid w:val="009D0F16"/>
    <w:rsid w:val="009D443F"/>
    <w:rsid w:val="009D6BC6"/>
    <w:rsid w:val="009F6283"/>
    <w:rsid w:val="009F759F"/>
    <w:rsid w:val="00A17051"/>
    <w:rsid w:val="00A31F36"/>
    <w:rsid w:val="00A33BEA"/>
    <w:rsid w:val="00A44F06"/>
    <w:rsid w:val="00A47C9D"/>
    <w:rsid w:val="00A64B18"/>
    <w:rsid w:val="00A828B4"/>
    <w:rsid w:val="00A92672"/>
    <w:rsid w:val="00AA7F24"/>
    <w:rsid w:val="00AB3D83"/>
    <w:rsid w:val="00AC3AD5"/>
    <w:rsid w:val="00AD4F12"/>
    <w:rsid w:val="00AE0278"/>
    <w:rsid w:val="00AE21AB"/>
    <w:rsid w:val="00AF10A4"/>
    <w:rsid w:val="00AF504A"/>
    <w:rsid w:val="00B47070"/>
    <w:rsid w:val="00B532DB"/>
    <w:rsid w:val="00B67755"/>
    <w:rsid w:val="00B714F9"/>
    <w:rsid w:val="00B71BEA"/>
    <w:rsid w:val="00B758E1"/>
    <w:rsid w:val="00B850AF"/>
    <w:rsid w:val="00B864A9"/>
    <w:rsid w:val="00B8687F"/>
    <w:rsid w:val="00B90B55"/>
    <w:rsid w:val="00B93053"/>
    <w:rsid w:val="00BA1F9B"/>
    <w:rsid w:val="00BA4894"/>
    <w:rsid w:val="00BB4FE5"/>
    <w:rsid w:val="00BB771D"/>
    <w:rsid w:val="00BC4649"/>
    <w:rsid w:val="00BF6799"/>
    <w:rsid w:val="00C05226"/>
    <w:rsid w:val="00C1502F"/>
    <w:rsid w:val="00C270C6"/>
    <w:rsid w:val="00C47168"/>
    <w:rsid w:val="00C71B4C"/>
    <w:rsid w:val="00C87C9F"/>
    <w:rsid w:val="00CA0698"/>
    <w:rsid w:val="00CB3DB4"/>
    <w:rsid w:val="00CC6499"/>
    <w:rsid w:val="00CD6E9C"/>
    <w:rsid w:val="00CF51D5"/>
    <w:rsid w:val="00CF6C89"/>
    <w:rsid w:val="00D0129F"/>
    <w:rsid w:val="00D20329"/>
    <w:rsid w:val="00D26367"/>
    <w:rsid w:val="00D30D2D"/>
    <w:rsid w:val="00D777E6"/>
    <w:rsid w:val="00D9026B"/>
    <w:rsid w:val="00DB70A2"/>
    <w:rsid w:val="00DC4954"/>
    <w:rsid w:val="00DD51A3"/>
    <w:rsid w:val="00DF6BED"/>
    <w:rsid w:val="00E01A76"/>
    <w:rsid w:val="00E200E8"/>
    <w:rsid w:val="00E23FB8"/>
    <w:rsid w:val="00E45964"/>
    <w:rsid w:val="00E52CED"/>
    <w:rsid w:val="00E52CEE"/>
    <w:rsid w:val="00E65191"/>
    <w:rsid w:val="00E6537A"/>
    <w:rsid w:val="00E854B5"/>
    <w:rsid w:val="00E86B29"/>
    <w:rsid w:val="00E9573F"/>
    <w:rsid w:val="00EA0297"/>
    <w:rsid w:val="00EC6569"/>
    <w:rsid w:val="00EE390B"/>
    <w:rsid w:val="00F021A5"/>
    <w:rsid w:val="00F3014B"/>
    <w:rsid w:val="00F4149C"/>
    <w:rsid w:val="00F60211"/>
    <w:rsid w:val="00F72681"/>
    <w:rsid w:val="00F74960"/>
    <w:rsid w:val="00F9113D"/>
    <w:rsid w:val="00FA0B48"/>
    <w:rsid w:val="00FA6872"/>
    <w:rsid w:val="00FA68BE"/>
    <w:rsid w:val="00FB4296"/>
    <w:rsid w:val="00FC59A2"/>
    <w:rsid w:val="00FC5F19"/>
    <w:rsid w:val="00FC7DD0"/>
    <w:rsid w:val="00FD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3B79"/>
  <w15:docId w15:val="{1A67E851-4476-4691-B5C1-2BA165A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F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6F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6F5D"/>
    <w:rPr>
      <w:rFonts w:ascii="Segoe UI" w:eastAsia="Times New Roman" w:hAnsi="Segoe UI" w:cs="Segoe UI"/>
      <w:sz w:val="18"/>
      <w:szCs w:val="18"/>
      <w:lang w:eastAsia="ru-RU"/>
    </w:rPr>
  </w:style>
  <w:style w:type="paragraph" w:styleId="a6">
    <w:name w:val="header"/>
    <w:basedOn w:val="a"/>
    <w:link w:val="a7"/>
    <w:uiPriority w:val="99"/>
    <w:unhideWhenUsed/>
    <w:rsid w:val="006C1A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1A14"/>
    <w:rPr>
      <w:rFonts w:ascii="Calibri" w:eastAsia="Times New Roman" w:hAnsi="Calibri" w:cs="Times New Roman"/>
      <w:lang w:eastAsia="ru-RU"/>
    </w:rPr>
  </w:style>
  <w:style w:type="paragraph" w:styleId="a8">
    <w:name w:val="footer"/>
    <w:basedOn w:val="a"/>
    <w:link w:val="a9"/>
    <w:uiPriority w:val="99"/>
    <w:unhideWhenUsed/>
    <w:rsid w:val="006C1A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1A14"/>
    <w:rPr>
      <w:rFonts w:ascii="Calibri" w:eastAsia="Times New Roman" w:hAnsi="Calibri" w:cs="Times New Roman"/>
      <w:lang w:eastAsia="ru-RU"/>
    </w:rPr>
  </w:style>
  <w:style w:type="paragraph" w:styleId="aa">
    <w:name w:val="List Paragraph"/>
    <w:basedOn w:val="a"/>
    <w:uiPriority w:val="34"/>
    <w:qFormat/>
    <w:rsid w:val="00F60211"/>
    <w:pPr>
      <w:ind w:left="720"/>
      <w:contextualSpacing/>
    </w:pPr>
  </w:style>
  <w:style w:type="character" w:styleId="ab">
    <w:name w:val="annotation reference"/>
    <w:basedOn w:val="a0"/>
    <w:uiPriority w:val="99"/>
    <w:semiHidden/>
    <w:unhideWhenUsed/>
    <w:rsid w:val="00D30D2D"/>
    <w:rPr>
      <w:sz w:val="16"/>
      <w:szCs w:val="16"/>
    </w:rPr>
  </w:style>
  <w:style w:type="paragraph" w:styleId="ac">
    <w:name w:val="annotation text"/>
    <w:basedOn w:val="a"/>
    <w:link w:val="ad"/>
    <w:uiPriority w:val="99"/>
    <w:semiHidden/>
    <w:unhideWhenUsed/>
    <w:rsid w:val="00D30D2D"/>
    <w:pPr>
      <w:spacing w:line="240" w:lineRule="auto"/>
    </w:pPr>
    <w:rPr>
      <w:sz w:val="20"/>
      <w:szCs w:val="20"/>
    </w:rPr>
  </w:style>
  <w:style w:type="character" w:customStyle="1" w:styleId="ad">
    <w:name w:val="Текст примечания Знак"/>
    <w:basedOn w:val="a0"/>
    <w:link w:val="ac"/>
    <w:uiPriority w:val="99"/>
    <w:semiHidden/>
    <w:rsid w:val="00D30D2D"/>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D30D2D"/>
    <w:rPr>
      <w:b/>
      <w:bCs/>
    </w:rPr>
  </w:style>
  <w:style w:type="character" w:customStyle="1" w:styleId="af">
    <w:name w:val="Тема примечания Знак"/>
    <w:basedOn w:val="ad"/>
    <w:link w:val="ae"/>
    <w:uiPriority w:val="99"/>
    <w:semiHidden/>
    <w:rsid w:val="00D30D2D"/>
    <w:rPr>
      <w:rFonts w:ascii="Calibri" w:eastAsia="Times New Roman" w:hAnsi="Calibri" w:cs="Times New Roman"/>
      <w:b/>
      <w:bCs/>
      <w:sz w:val="20"/>
      <w:szCs w:val="20"/>
      <w:lang w:eastAsia="ru-RU"/>
    </w:rPr>
  </w:style>
  <w:style w:type="paragraph" w:customStyle="1" w:styleId="ConsPlusNormal">
    <w:name w:val="ConsPlusNormal"/>
    <w:rsid w:val="00727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F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1876">
      <w:bodyDiv w:val="1"/>
      <w:marLeft w:val="0"/>
      <w:marRight w:val="0"/>
      <w:marTop w:val="0"/>
      <w:marBottom w:val="0"/>
      <w:divBdr>
        <w:top w:val="none" w:sz="0" w:space="0" w:color="auto"/>
        <w:left w:val="none" w:sz="0" w:space="0" w:color="auto"/>
        <w:bottom w:val="none" w:sz="0" w:space="0" w:color="auto"/>
        <w:right w:val="none" w:sz="0" w:space="0" w:color="auto"/>
      </w:divBdr>
    </w:div>
    <w:div w:id="167334101">
      <w:bodyDiv w:val="1"/>
      <w:marLeft w:val="0"/>
      <w:marRight w:val="0"/>
      <w:marTop w:val="0"/>
      <w:marBottom w:val="0"/>
      <w:divBdr>
        <w:top w:val="none" w:sz="0" w:space="0" w:color="auto"/>
        <w:left w:val="none" w:sz="0" w:space="0" w:color="auto"/>
        <w:bottom w:val="none" w:sz="0" w:space="0" w:color="auto"/>
        <w:right w:val="none" w:sz="0" w:space="0" w:color="auto"/>
      </w:divBdr>
    </w:div>
    <w:div w:id="696278000">
      <w:bodyDiv w:val="1"/>
      <w:marLeft w:val="0"/>
      <w:marRight w:val="0"/>
      <w:marTop w:val="0"/>
      <w:marBottom w:val="0"/>
      <w:divBdr>
        <w:top w:val="none" w:sz="0" w:space="0" w:color="auto"/>
        <w:left w:val="none" w:sz="0" w:space="0" w:color="auto"/>
        <w:bottom w:val="none" w:sz="0" w:space="0" w:color="auto"/>
        <w:right w:val="none" w:sz="0" w:space="0" w:color="auto"/>
      </w:divBdr>
    </w:div>
    <w:div w:id="697849403">
      <w:bodyDiv w:val="1"/>
      <w:marLeft w:val="0"/>
      <w:marRight w:val="0"/>
      <w:marTop w:val="0"/>
      <w:marBottom w:val="0"/>
      <w:divBdr>
        <w:top w:val="none" w:sz="0" w:space="0" w:color="auto"/>
        <w:left w:val="none" w:sz="0" w:space="0" w:color="auto"/>
        <w:bottom w:val="none" w:sz="0" w:space="0" w:color="auto"/>
        <w:right w:val="none" w:sz="0" w:space="0" w:color="auto"/>
      </w:divBdr>
    </w:div>
    <w:div w:id="892619175">
      <w:bodyDiv w:val="1"/>
      <w:marLeft w:val="0"/>
      <w:marRight w:val="0"/>
      <w:marTop w:val="0"/>
      <w:marBottom w:val="0"/>
      <w:divBdr>
        <w:top w:val="none" w:sz="0" w:space="0" w:color="auto"/>
        <w:left w:val="none" w:sz="0" w:space="0" w:color="auto"/>
        <w:bottom w:val="none" w:sz="0" w:space="0" w:color="auto"/>
        <w:right w:val="none" w:sz="0" w:space="0" w:color="auto"/>
      </w:divBdr>
    </w:div>
    <w:div w:id="1181972552">
      <w:bodyDiv w:val="1"/>
      <w:marLeft w:val="0"/>
      <w:marRight w:val="0"/>
      <w:marTop w:val="0"/>
      <w:marBottom w:val="0"/>
      <w:divBdr>
        <w:top w:val="none" w:sz="0" w:space="0" w:color="auto"/>
        <w:left w:val="none" w:sz="0" w:space="0" w:color="auto"/>
        <w:bottom w:val="none" w:sz="0" w:space="0" w:color="auto"/>
        <w:right w:val="none" w:sz="0" w:space="0" w:color="auto"/>
      </w:divBdr>
    </w:div>
    <w:div w:id="1333414068">
      <w:bodyDiv w:val="1"/>
      <w:marLeft w:val="0"/>
      <w:marRight w:val="0"/>
      <w:marTop w:val="0"/>
      <w:marBottom w:val="0"/>
      <w:divBdr>
        <w:top w:val="none" w:sz="0" w:space="0" w:color="auto"/>
        <w:left w:val="none" w:sz="0" w:space="0" w:color="auto"/>
        <w:bottom w:val="none" w:sz="0" w:space="0" w:color="auto"/>
        <w:right w:val="none" w:sz="0" w:space="0" w:color="auto"/>
      </w:divBdr>
    </w:div>
    <w:div w:id="1548836316">
      <w:bodyDiv w:val="1"/>
      <w:marLeft w:val="0"/>
      <w:marRight w:val="0"/>
      <w:marTop w:val="0"/>
      <w:marBottom w:val="0"/>
      <w:divBdr>
        <w:top w:val="none" w:sz="0" w:space="0" w:color="auto"/>
        <w:left w:val="none" w:sz="0" w:space="0" w:color="auto"/>
        <w:bottom w:val="none" w:sz="0" w:space="0" w:color="auto"/>
        <w:right w:val="none" w:sz="0" w:space="0" w:color="auto"/>
      </w:divBdr>
    </w:div>
    <w:div w:id="1705515176">
      <w:bodyDiv w:val="1"/>
      <w:marLeft w:val="0"/>
      <w:marRight w:val="0"/>
      <w:marTop w:val="0"/>
      <w:marBottom w:val="0"/>
      <w:divBdr>
        <w:top w:val="none" w:sz="0" w:space="0" w:color="auto"/>
        <w:left w:val="none" w:sz="0" w:space="0" w:color="auto"/>
        <w:bottom w:val="none" w:sz="0" w:space="0" w:color="auto"/>
        <w:right w:val="none" w:sz="0" w:space="0" w:color="auto"/>
      </w:divBdr>
    </w:div>
    <w:div w:id="1840002033">
      <w:bodyDiv w:val="1"/>
      <w:marLeft w:val="0"/>
      <w:marRight w:val="0"/>
      <w:marTop w:val="0"/>
      <w:marBottom w:val="0"/>
      <w:divBdr>
        <w:top w:val="none" w:sz="0" w:space="0" w:color="auto"/>
        <w:left w:val="none" w:sz="0" w:space="0" w:color="auto"/>
        <w:bottom w:val="none" w:sz="0" w:space="0" w:color="auto"/>
        <w:right w:val="none" w:sz="0" w:space="0" w:color="auto"/>
      </w:divBdr>
    </w:div>
    <w:div w:id="20660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2C61158A0C89F59640347B8916CA0EA5D7D65C25A9E295C2B30E4F4C0531EF9BCCACC926F1E993A6B54ABE9E3716D40C9A8B1659ACc2K4L" TargetMode="External"/><Relationship Id="rId117" Type="http://schemas.openxmlformats.org/officeDocument/2006/relationships/hyperlink" Target="consultantplus://offline/ref=25523CAE0C119E1511EC8AD5816FC0B9031D0EBBBB6F7B05290ECA9E9BCD5AD544F4E8EDEF9D096BA45BF253B123A74CA8BBB7C08421EF7Cd1K5L" TargetMode="External"/><Relationship Id="rId21" Type="http://schemas.openxmlformats.org/officeDocument/2006/relationships/hyperlink" Target="consultantplus://offline/ref=5B2C61158A0C89F59640347B8916CA0EA2DFD35822A9E295C2B30E4F4C0531EF9BCCACC120F6E2CCA3A05BE6923F01CA0D8597145BcAKCL" TargetMode="External"/><Relationship Id="rId42" Type="http://schemas.openxmlformats.org/officeDocument/2006/relationships/hyperlink" Target="consultantplus://offline/ref=5B2C61158A0C89F59640347B8916CA0EA5D7D65C25A9E295C2B30E4F4C0531EF9BCCACC920F6E193A6B54ABE9E3716D40C9A8B1659ACc2K4L" TargetMode="External"/><Relationship Id="rId47" Type="http://schemas.openxmlformats.org/officeDocument/2006/relationships/hyperlink" Target="consultantplus://offline/ref=5B2C61158A0C89F59640347B8916CA0EA5D7D65C25A9E295C2B30E4F4C0531EF9BCCACCB27F4E893A6B54ABE9E3716D40C9A8B1659ACc2K4L" TargetMode="External"/><Relationship Id="rId63" Type="http://schemas.openxmlformats.org/officeDocument/2006/relationships/hyperlink" Target="consultantplus://offline/ref=5B2C61158A0C89F59640347B8916CA0EA2DFD65924A8E295C2B30E4F4C0531EF9BCCACC924F5E99AF0EF5ABAD76312CB0585951547AC2648cEK5L" TargetMode="External"/><Relationship Id="rId68" Type="http://schemas.openxmlformats.org/officeDocument/2006/relationships/hyperlink" Target="consultantplus://offline/ref=5B2C61158A0C89F59640347B8916CA0EA2DFD35926AAE295C2B30E4F4C0531EF9BCCACC925F7E2CCA3A05BE6923F01CA0D8597145BcAKCL" TargetMode="External"/><Relationship Id="rId84" Type="http://schemas.openxmlformats.org/officeDocument/2006/relationships/hyperlink" Target="consultantplus://offline/ref=5B2C61158A0C89F59640347B8916CA0EA2DFD35926AAE295C2B30E4F4C0531EF9BCCACC920F5E2CCA3A05BE6923F01CA0D8597145BcAKCL" TargetMode="External"/><Relationship Id="rId89" Type="http://schemas.openxmlformats.org/officeDocument/2006/relationships/hyperlink" Target="consultantplus://offline/ref=5B2C61158A0C89F59640347B8916CA0EA5D7D65C25A9E295C2B30E4F4C0531EF9BCCACCB22F5E193A6B54ABE9E3716D40C9A8B1659ACc2K4L" TargetMode="External"/><Relationship Id="rId112" Type="http://schemas.openxmlformats.org/officeDocument/2006/relationships/hyperlink" Target="consultantplus://offline/ref=25523CAE0C119E1511EC8AD5816FC0B9031D0ABBBD6C7B05290ECA9E9BCD5AD544F4E8E9E89E0339F214F30FF47FB44DA0BBB5C198d2K1L" TargetMode="External"/><Relationship Id="rId133" Type="http://schemas.openxmlformats.org/officeDocument/2006/relationships/hyperlink" Target="consultantplus://offline/ref=25523CAE0C119E1511EC8AD5816FC0B9031D0EBBBB6F7B05290ECA9E9BCD5AD544F4E8EDEF9D096BA45BF253B123A74CA8BBB7C08421EF7Cd1K5L" TargetMode="External"/><Relationship Id="rId138" Type="http://schemas.openxmlformats.org/officeDocument/2006/relationships/hyperlink" Target="consultantplus://offline/ref=25523CAE0C119E1511EC8AD5816FC0B9031D0EBBBB6F7B05290ECA9E9BCD5AD544F4E8EDEF9D096BA45BF253B123A74CA8BBB7C08421EF7Cd1K5L" TargetMode="External"/><Relationship Id="rId16" Type="http://schemas.openxmlformats.org/officeDocument/2006/relationships/hyperlink" Target="consultantplus://offline/ref=5B2C61158A0C89F59640347B8916CA0EA5D7D65C25A9E295C2B30E4F4C0531EF9BCCACC926F1E993A6B54ABE9E3716D40C9A8B1659ACc2K4L" TargetMode="External"/><Relationship Id="rId107" Type="http://schemas.openxmlformats.org/officeDocument/2006/relationships/hyperlink" Target="consultantplus://offline/ref=25523CAE0C119E1511EC8AD5816FC0B9031D0ABBBD6C7B05290ECA9E9BCD5AD544F4E8EFEF980C66F701E257F877A353A1A4A9C39A21dEKDL" TargetMode="External"/><Relationship Id="rId11" Type="http://schemas.openxmlformats.org/officeDocument/2006/relationships/hyperlink" Target="consultantplus://offline/ref=5B2C61158A0C89F59640347B8916CA0EA5D7D65C25A9E295C2B30E4F4C0531EF9BCCACC924F7E99DF1EF5ABAD76312CB0585951547AC2648cEK5L" TargetMode="External"/><Relationship Id="rId32" Type="http://schemas.openxmlformats.org/officeDocument/2006/relationships/hyperlink" Target="consultantplus://offline/ref=5B2C61158A0C89F59640347B8916CA0EA5D7D65C25A9E295C2B30E4F4C0531EF9BCCACC926F1E993A6B54ABE9E3716D40C9A8B1659ACc2K4L" TargetMode="External"/><Relationship Id="rId37" Type="http://schemas.openxmlformats.org/officeDocument/2006/relationships/hyperlink" Target="consultantplus://offline/ref=5B2C61158A0C89F59640347B8916CA0EA5D7D65C25A9E295C2B30E4F4C0531EF9BCCACCB25F6EC93A6B54ABE9E3716D40C9A8B1659ACc2K4L" TargetMode="External"/><Relationship Id="rId53" Type="http://schemas.openxmlformats.org/officeDocument/2006/relationships/hyperlink" Target="consultantplus://offline/ref=5B2C61158A0C89F59640347B8916CA0EA5D7D65C25A9E295C2B30E4F4C0531EF9BCCACCB24F1EE93A6B54ABE9E3716D40C9A8B1659ACc2K4L" TargetMode="External"/><Relationship Id="rId58" Type="http://schemas.openxmlformats.org/officeDocument/2006/relationships/hyperlink" Target="consultantplus://offline/ref=5B2C61158A0C89F59640347B8916CA0EA2DFD35926AAE295C2B30E4F4C0531EF9BCCACCA2DF0E2CCA3A05BE6923F01CA0D8597145BcAKCL" TargetMode="External"/><Relationship Id="rId74" Type="http://schemas.openxmlformats.org/officeDocument/2006/relationships/hyperlink" Target="consultantplus://offline/ref=5B2C61158A0C89F59640347B8916CA0EA5D7D65C25A9E295C2B30E4F4C0531EF9BCCACCB22F5E193A6B54ABE9E3716D40C9A8B1659ACc2K4L" TargetMode="External"/><Relationship Id="rId79" Type="http://schemas.openxmlformats.org/officeDocument/2006/relationships/hyperlink" Target="consultantplus://offline/ref=5B2C61158A0C89F59640347B8916CA0EA2DFD35926AAE295C2B30E4F4C0531EF9BCCACCA2CF5E2CCA3A05BE6923F01CA0D8597145BcAKCL" TargetMode="External"/><Relationship Id="rId102" Type="http://schemas.openxmlformats.org/officeDocument/2006/relationships/hyperlink" Target="consultantplus://offline/ref=25523CAE0C119E1511EC8AD5816FC0B904150FBEBE6F7B05290ECA9E9BCD5AD544F4E8EFED9A0339F214F30FF47FB44DA0BBB5C198d2K1L" TargetMode="External"/><Relationship Id="rId123" Type="http://schemas.openxmlformats.org/officeDocument/2006/relationships/hyperlink" Target="consultantplus://offline/ref=25523CAE0C119E1511EC8AD5816FC0B9031D0EBBBB6F7B05290ECA9E9BCD5AD544F4E8EDEF9D096BA45BF253B123A74CA8BBB7C08421EF7Cd1K5L" TargetMode="External"/><Relationship Id="rId128" Type="http://schemas.openxmlformats.org/officeDocument/2006/relationships/hyperlink" Target="consultantplus://offline/ref=25523CAE0C119E1511EC8AD5816FC0B9031D00B6B06C7B05290ECA9E9BCD5AD544F4E8EDEF9D0969A75BF253B123A74CA8BBB7C08421EF7Cd1K5L" TargetMode="External"/><Relationship Id="rId144" Type="http://schemas.openxmlformats.org/officeDocument/2006/relationships/hyperlink" Target="consultantplus://offline/ref=25523CAE0C119E1511EC8AD5816FC0B9031D0DBEBC677B05290ECA9E9BCD5AD544F4E8EDEF9D096FA05BF253B123A74CA8BBB7C08421EF7Cd1K5L"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5B2C61158A0C89F59640347B8916CA0EA5D7D65C25A9E295C2B30E4F4C0531EF9BCCACCB22F5EE93A6B54ABE9E3716D40C9A8B1659ACc2K4L" TargetMode="External"/><Relationship Id="rId95" Type="http://schemas.openxmlformats.org/officeDocument/2006/relationships/hyperlink" Target="consultantplus://offline/ref=5B2C61158A0C89F59640347B8916CA0EA2DFD35926AAE295C2B30E4F4C0531EF9BCCACC924F5EA9CF0EF5ABAD76312CB0585951547AC2648cEK5L" TargetMode="External"/><Relationship Id="rId22" Type="http://schemas.openxmlformats.org/officeDocument/2006/relationships/hyperlink" Target="consultantplus://offline/ref=5B2C61158A0C89F59640347B8916CA0EA5D8D35825ABE295C2B30E4F4C0531EF89CCF4C525FCF798F3FA0CEB91c3K4L" TargetMode="External"/><Relationship Id="rId27" Type="http://schemas.openxmlformats.org/officeDocument/2006/relationships/hyperlink" Target="consultantplus://offline/ref=5B2C61158A0C89F59640347B8916CA0EA5D7D65C25A9E295C2B30E4F4C0531EF9BCCACC926F1E993A6B54ABE9E3716D40C9A8B1659ACc2K4L" TargetMode="External"/><Relationship Id="rId43" Type="http://schemas.openxmlformats.org/officeDocument/2006/relationships/hyperlink" Target="consultantplus://offline/ref=5B2C61158A0C89F59640347B8916CA0EA5D7D65C25A9E295C2B30E4F4C0531EF9BCCACCB27F5EE93A6B54ABE9E3716D40C9A8B1659ACc2K4L" TargetMode="External"/><Relationship Id="rId48" Type="http://schemas.openxmlformats.org/officeDocument/2006/relationships/hyperlink" Target="consultantplus://offline/ref=5B2C61158A0C89F59640347B8916CA0EA5D7D65C25A9E295C2B30E4F4C0531EF9BCCACC924F7E99AF5EF5ABAD76312CB0585951547AC2648cEK5L" TargetMode="External"/><Relationship Id="rId64" Type="http://schemas.openxmlformats.org/officeDocument/2006/relationships/hyperlink" Target="consultantplus://offline/ref=5B2C61158A0C89F59640347B8916CA0EA5DBD75F26A9E295C2B30E4F4C0531EF9BCCACC924F5E99AF5EF5ABAD76312CB0585951547AC2648cEK5L" TargetMode="External"/><Relationship Id="rId69" Type="http://schemas.openxmlformats.org/officeDocument/2006/relationships/hyperlink" Target="consultantplus://offline/ref=5B2C61158A0C89F59640347B8916CA0EA2DFD35926AAE295C2B30E4F4C0531EF9BCCACCB26FDE2CCA3A05BE6923F01CA0D8597145BcAKCL" TargetMode="External"/><Relationship Id="rId113" Type="http://schemas.openxmlformats.org/officeDocument/2006/relationships/hyperlink" Target="consultantplus://offline/ref=25523CAE0C119E1511EC8AD5816FC0B9031D0EBBBB6F7B05290ECA9E9BCD5AD556F4B0E1EE94166DA24EA402F7d7K4L" TargetMode="External"/><Relationship Id="rId118" Type="http://schemas.openxmlformats.org/officeDocument/2006/relationships/hyperlink" Target="consultantplus://offline/ref=25523CAE0C119E1511EC8AD5816FC0B9031D0EBBBB6F7B05290ECA9E9BCD5AD544F4E8EDEF9D096BA45BF253B123A74CA8BBB7C08421EF7Cd1K5L" TargetMode="External"/><Relationship Id="rId134" Type="http://schemas.openxmlformats.org/officeDocument/2006/relationships/hyperlink" Target="consultantplus://offline/ref=25523CAE0C119E1511EC8AD5816FC0B9031D0EBBBB6F7B05290ECA9E9BCD5AD544F4E8EDEF9D096BA45BF253B123A74CA8BBB7C08421EF7Cd1K5L" TargetMode="External"/><Relationship Id="rId139" Type="http://schemas.openxmlformats.org/officeDocument/2006/relationships/hyperlink" Target="consultantplus://offline/ref=25523CAE0C119E1511EC8AD5816FC0B9031D0EBBBB6F7B05290ECA9E9BCD5AD544F4E8EDEF9D096BA45BF253B123A74CA8BBB7C08421EF7Cd1K5L" TargetMode="External"/><Relationship Id="rId80" Type="http://schemas.openxmlformats.org/officeDocument/2006/relationships/hyperlink" Target="consultantplus://offline/ref=5B2C61158A0C89F59640347B8916CA0EA2DFD35926AAE295C2B30E4F4C0531EF9BCCACC924F5EA9CF0EF5ABAD76312CB0585951547AC2648cEK5L" TargetMode="External"/><Relationship Id="rId85" Type="http://schemas.openxmlformats.org/officeDocument/2006/relationships/hyperlink" Target="consultantplus://offline/ref=5B2C61158A0C89F59640347B8916CA0EA2DFD35926AAE295C2B30E4F4C0531EF9BCCACC920F4E2CCA3A05BE6923F01CA0D8597145BcAKCL" TargetMode="External"/><Relationship Id="rId3" Type="http://schemas.openxmlformats.org/officeDocument/2006/relationships/settings" Target="settings.xml"/><Relationship Id="rId12" Type="http://schemas.openxmlformats.org/officeDocument/2006/relationships/hyperlink" Target="consultantplus://offline/ref=5B2C61158A0C89F59640347B8916CA0EA5D7D65C25A9E295C2B30E4F4C0531EF9BCCACC924F7E99DF1EF5ABAD76312CB0585951547AC2648cEK5L" TargetMode="External"/><Relationship Id="rId17" Type="http://schemas.openxmlformats.org/officeDocument/2006/relationships/hyperlink" Target="consultantplus://offline/ref=5B2C61158A0C89F59640347B8916CA0EA5D7D65C25A9E295C2B30E4F4C0531EF9BCCACC926F1E993A6B54ABE9E3716D40C9A8B1659ACc2K4L" TargetMode="External"/><Relationship Id="rId25" Type="http://schemas.openxmlformats.org/officeDocument/2006/relationships/hyperlink" Target="consultantplus://offline/ref=5B2C61158A0C89F59640347B8916CA0EA5D7D65C25A9E295C2B30E4F4C0531EF9BCCACC926F1E993A6B54ABE9E3716D40C9A8B1659ACc2K4L" TargetMode="External"/><Relationship Id="rId33" Type="http://schemas.openxmlformats.org/officeDocument/2006/relationships/hyperlink" Target="consultantplus://offline/ref=5B2C61158A0C89F59640347B8916CA0EA5D7D65C25A9E295C2B30E4F4C0531EF9BCCACC926F1E993A6B54ABE9E3716D40C9A8B1659ACc2K4L" TargetMode="External"/><Relationship Id="rId38" Type="http://schemas.openxmlformats.org/officeDocument/2006/relationships/hyperlink" Target="consultantplus://offline/ref=5B2C61158A0C89F59640347B8916CA0EA5D7D65C25A9E295C2B30E4F4C0531EF9BCCACC920F3E893A6B54ABE9E3716D40C9A8B1659ACc2K4L" TargetMode="External"/><Relationship Id="rId46" Type="http://schemas.openxmlformats.org/officeDocument/2006/relationships/hyperlink" Target="consultantplus://offline/ref=5B2C61158A0C89F59640347B8916CA0EA5D7D65C25A9E295C2B30E4F4C0531EF9BCCACCB27F4E893A6B54ABE9E3716D40C9A8B1659ACc2K4L" TargetMode="External"/><Relationship Id="rId59" Type="http://schemas.openxmlformats.org/officeDocument/2006/relationships/hyperlink" Target="consultantplus://offline/ref=5B2C61158A0C89F59640347B8916CA0EA5D9D75C21ACE295C2B30E4F4C0531EF9BCCACC924F5E99BF1EF5ABAD76312CB0585951547AC2648cEK5L" TargetMode="External"/><Relationship Id="rId67" Type="http://schemas.openxmlformats.org/officeDocument/2006/relationships/hyperlink" Target="consultantplus://offline/ref=5B2C61158A0C89F59640347B8916CA0EA2DFD35926AAE295C2B30E4F4C0531EF9BCCACC924FDE2CCA3A05BE6923F01CA0D8597145BcAKCL" TargetMode="External"/><Relationship Id="rId103" Type="http://schemas.openxmlformats.org/officeDocument/2006/relationships/hyperlink" Target="consultantplus://offline/ref=25523CAE0C119E1511EC8AD5816FC0B9031D0ABBBD6C7B05290ECA9E9BCD5AD544F4E8EFE99D0F66F701E257F877A353A1A4A9C39A21dEKDL" TargetMode="External"/><Relationship Id="rId108" Type="http://schemas.openxmlformats.org/officeDocument/2006/relationships/hyperlink" Target="consultantplus://offline/ref=25523CAE0C119E1511EC8AD5816FC0B9031D0ABBBD6C7B05290ECA9E9BCD5AD544F4E8EFED9C0166F701E257F877A353A1A4A9C39A21dEKDL" TargetMode="External"/><Relationship Id="rId116" Type="http://schemas.openxmlformats.org/officeDocument/2006/relationships/hyperlink" Target="consultantplus://offline/ref=25523CAE0C119E1511EC8AD5816FC0B9031D0EBBBB6F7B05290ECA9E9BCD5AD544F4E8EDEF9D096BA45BF253B123A74CA8BBB7C08421EF7Cd1K5L" TargetMode="External"/><Relationship Id="rId124" Type="http://schemas.openxmlformats.org/officeDocument/2006/relationships/hyperlink" Target="consultantplus://offline/ref=25523CAE0C119E1511EC8AD5816FC0B9031D0EBBBB6F7B05290ECA9E9BCD5AD544F4E8EDEF9D096BA45BF253B123A74CA8BBB7C08421EF7Cd1K5L" TargetMode="External"/><Relationship Id="rId129" Type="http://schemas.openxmlformats.org/officeDocument/2006/relationships/hyperlink" Target="consultantplus://offline/ref=25523CAE0C119E1511EC8AD5816FC0B9031D00B6B06C7B05290ECA9E9BCD5AD544F4E8EDEF9D0969A65BF253B123A74CA8BBB7C08421EF7Cd1K5L" TargetMode="External"/><Relationship Id="rId137" Type="http://schemas.openxmlformats.org/officeDocument/2006/relationships/hyperlink" Target="consultantplus://offline/ref=25523CAE0C119E1511EC8AD5816FC0B9031D0EBBBB6F7B05290ECA9E9BCD5AD544F4E8EDEF9D096BA45BF253B123A74CA8BBB7C08421EF7Cd1K5L" TargetMode="External"/><Relationship Id="rId20" Type="http://schemas.openxmlformats.org/officeDocument/2006/relationships/hyperlink" Target="consultantplus://offline/ref=5B2C61158A0C89F59640347B8916CA0EA2DFD35822A9E295C2B30E4F4C0531EF9BCCACC126F0E2CCA3A05BE6923F01CA0D8597145BcAKCL" TargetMode="External"/><Relationship Id="rId41" Type="http://schemas.openxmlformats.org/officeDocument/2006/relationships/hyperlink" Target="consultantplus://offline/ref=5B2C61158A0C89F59640347B8916CA0EA5D7D65C25A9E295C2B30E4F4C0531EF9BCCACCB25F6EC93A6B54ABE9E3716D40C9A8B1659ACc2K4L" TargetMode="External"/><Relationship Id="rId54" Type="http://schemas.openxmlformats.org/officeDocument/2006/relationships/hyperlink" Target="consultantplus://offline/ref=5B2C61158A0C89F59640347B8916CA0EA2DFD35926AAE295C2B30E4F4C0531EF9BCCACC926FDE2CCA3A05BE6923F01CA0D8597145BcAKCL" TargetMode="External"/><Relationship Id="rId62" Type="http://schemas.openxmlformats.org/officeDocument/2006/relationships/hyperlink" Target="consultantplus://offline/ref=5B2C61158A0C89F59640347B8916CA0EA5D7D25C23AAE295C2B30E4F4C0531EF9BCCACC924F5EB98F3EF5ABAD76312CB0585951547AC2648cEK5L" TargetMode="External"/><Relationship Id="rId70" Type="http://schemas.openxmlformats.org/officeDocument/2006/relationships/hyperlink" Target="consultantplus://offline/ref=5B2C61158A0C89F59640347B8916CA0EA2DFD35926AAE295C2B30E4F4C0531EF9BCCACCB27F5E2CCA3A05BE6923F01CA0D8597145BcAKCL" TargetMode="External"/><Relationship Id="rId75" Type="http://schemas.openxmlformats.org/officeDocument/2006/relationships/hyperlink" Target="consultantplus://offline/ref=5B2C61158A0C89F59640347B8916CA0EA2DFD35926AAE295C2B30E4F4C0531EF9BCCACC924F5EA9EF2EF5ABAD76312CB0585951547AC2648cEK5L" TargetMode="External"/><Relationship Id="rId83" Type="http://schemas.openxmlformats.org/officeDocument/2006/relationships/hyperlink" Target="consultantplus://offline/ref=5B2C61158A0C89F59640347B8916CA0EA2DFD35926AAE295C2B30E4F4C0531EF9BCCACCB26FCE2CCA3A05BE6923F01CA0D8597145BcAKCL" TargetMode="External"/><Relationship Id="rId88" Type="http://schemas.openxmlformats.org/officeDocument/2006/relationships/hyperlink" Target="consultantplus://offline/ref=5B2C61158A0C89F59640347B8916CA0EA5D7D65C25A9E295C2B30E4F4C0531EF9BCCACCB22F5EE93A6B54ABE9E3716D40C9A8B1659ACc2K4L" TargetMode="External"/><Relationship Id="rId91" Type="http://schemas.openxmlformats.org/officeDocument/2006/relationships/hyperlink" Target="consultantplus://offline/ref=5B2C61158A0C89F59640347B8916CA0EA5D7D65C25A9E295C2B30E4F4C0531EF9BCCACCB22F5E193A6B54ABE9E3716D40C9A8B1659ACc2K4L" TargetMode="External"/><Relationship Id="rId96" Type="http://schemas.openxmlformats.org/officeDocument/2006/relationships/hyperlink" Target="consultantplus://offline/ref=5B2C61158A0C89F59640347B8916CA0EA2DFD75D28ABE295C2B30E4F4C0531EF9BCCACC924F5ED98F2EF5ABAD76312CB0585951547AC2648cEK5L" TargetMode="External"/><Relationship Id="rId111" Type="http://schemas.openxmlformats.org/officeDocument/2006/relationships/hyperlink" Target="consultantplus://offline/ref=25523CAE0C119E1511EC8AD5816FC0B9031D01B9BD697B05290ECA9E9BCD5AD556F4B0E1EE94166DA24EA402F7d7K4L" TargetMode="External"/><Relationship Id="rId132" Type="http://schemas.openxmlformats.org/officeDocument/2006/relationships/hyperlink" Target="consultantplus://offline/ref=25523CAE0C119E1511EC8AD5816FC0B9031D0EBBBB6F7B05290ECA9E9BCD5AD544F4E8EDEF9D096BA45BF253B123A74CA8BBB7C08421EF7Cd1K5L" TargetMode="External"/><Relationship Id="rId140" Type="http://schemas.openxmlformats.org/officeDocument/2006/relationships/hyperlink" Target="consultantplus://offline/ref=25523CAE0C119E1511EC8AD5816FC0B9031D0EBBBB6F7B05290ECA9E9BCD5AD544F4E8EDEF9D096BA45BF253B123A74CA8BBB7C08421EF7Cd1K5L" TargetMode="External"/><Relationship Id="rId145" Type="http://schemas.openxmlformats.org/officeDocument/2006/relationships/hyperlink" Target="consultantplus://offline/ref=25523CAE0C119E1511EC8AD5816FC0B9031D0ABBBD6C7B05290ECA9E9BCD5AD544F4E8EEE79A0E66F701E257F877A353A1A4A9C39A21dEKD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B2C61158A0C89F59640347B8916CA0EA5D7D65C25A9E295C2B30E4F4C0531EF9BCCACC926F1E993A6B54ABE9E3716D40C9A8B1659ACc2K4L" TargetMode="External"/><Relationship Id="rId23" Type="http://schemas.openxmlformats.org/officeDocument/2006/relationships/hyperlink" Target="consultantplus://offline/ref=5B2C61158A0C89F59640347B8916CA0EA5D7D65C25A9E295C2B30E4F4C0531EF9BCCACC926F1E993A6B54ABE9E3716D40C9A8B1659ACc2K4L" TargetMode="External"/><Relationship Id="rId28" Type="http://schemas.openxmlformats.org/officeDocument/2006/relationships/hyperlink" Target="consultantplus://offline/ref=5B2C61158A0C89F59640347B8916CA0EA2DFD35822A9E295C2B30E4F4C0531EF9BCCACCA25F5ED93A6B54ABE9E3716D40C9A8B1659ACc2K4L" TargetMode="External"/><Relationship Id="rId36" Type="http://schemas.openxmlformats.org/officeDocument/2006/relationships/hyperlink" Target="consultantplus://offline/ref=5B2C61158A0C89F59640347B8916CA0EA5D7D65C25A9E295C2B30E4F4C0531EF9BCCACCB25F6ED93A6B54ABE9E3716D40C9A8B1659ACc2K4L" TargetMode="External"/><Relationship Id="rId49" Type="http://schemas.openxmlformats.org/officeDocument/2006/relationships/hyperlink" Target="consultantplus://offline/ref=5B2C61158A0C89F59640347B8916CA0EA5D7D65C25A9E295C2B30E4F4C0531EF9BCCACCA20F2E893A6B54ABE9E3716D40C9A8B1659ACc2K4L" TargetMode="External"/><Relationship Id="rId57" Type="http://schemas.openxmlformats.org/officeDocument/2006/relationships/hyperlink" Target="consultantplus://offline/ref=5B2C61158A0C89F59640347B8916CA0EA2DFD35926AAE295C2B30E4F4C0531EF9BCCACC927F2E2CCA3A05BE6923F01CA0D8597145BcAKCL" TargetMode="External"/><Relationship Id="rId106" Type="http://schemas.openxmlformats.org/officeDocument/2006/relationships/hyperlink" Target="consultantplus://offline/ref=25523CAE0C119E1511EC8AD5816FC0B9031D0ABBBD6C7B05290ECA9E9BCD5AD556F4B0E1EE94166DA24EA402F7d7K4L" TargetMode="External"/><Relationship Id="rId114" Type="http://schemas.openxmlformats.org/officeDocument/2006/relationships/hyperlink" Target="consultantplus://offline/ref=25523CAE0C119E1511EC8AD5816FC0B9031C0CB6B06F7B05290ECA9E9BCD5AD544F4E8EDEF9D086DAB5BF253B123A74CA8BBB7C08421EF7Cd1K5L" TargetMode="External"/><Relationship Id="rId119" Type="http://schemas.openxmlformats.org/officeDocument/2006/relationships/hyperlink" Target="consultantplus://offline/ref=25523CAE0C119E1511EC8AD5816FC0B9031D0EBBBB6F7B05290ECA9E9BCD5AD544F4E8EDEF9D096BA45BF253B123A74CA8BBB7C08421EF7Cd1K5L" TargetMode="External"/><Relationship Id="rId127" Type="http://schemas.openxmlformats.org/officeDocument/2006/relationships/hyperlink" Target="consultantplus://offline/ref=25523CAE0C119E1511EC8AD5816FC0B9031D00B6B06C7B05290ECA9E9BCD5AD544F4E8EDEF9D0969A35BF253B123A74CA8BBB7C08421EF7Cd1K5L" TargetMode="External"/><Relationship Id="rId10" Type="http://schemas.openxmlformats.org/officeDocument/2006/relationships/hyperlink" Target="consultantplus://offline/ref=5B2C61158A0C89F59640347B8916CA0EA7DCD35A20A0BF9FCAEA024D4B0A6EEA9CDDACC92DEBE999ECE60EE9c9K1L" TargetMode="External"/><Relationship Id="rId31" Type="http://schemas.openxmlformats.org/officeDocument/2006/relationships/hyperlink" Target="consultantplus://offline/ref=5B2C61158A0C89F59640347B8916CA0EA5D7D65C25A9E295C2B30E4F4C0531EF9BCCACC926F1E993A6B54ABE9E3716D40C9A8B1659ACc2K4L" TargetMode="External"/><Relationship Id="rId44" Type="http://schemas.openxmlformats.org/officeDocument/2006/relationships/hyperlink" Target="consultantplus://offline/ref=5B2C61158A0C89F59640347B8916CA0EA5D7D65C25A9E295C2B30E4F4C0531EF9BCCACCB27F5E193A6B54ABE9E3716D40C9A8B1659ACc2K4L" TargetMode="External"/><Relationship Id="rId52" Type="http://schemas.openxmlformats.org/officeDocument/2006/relationships/hyperlink" Target="consultantplus://offline/ref=5B2C61158A0C89F59640347B8916CA0EA2DFD35926AAE295C2B30E4F4C0531EF9BCCACC123FEBDC9B6B103EA9A281FCB12999516c5KBL" TargetMode="External"/><Relationship Id="rId60" Type="http://schemas.openxmlformats.org/officeDocument/2006/relationships/hyperlink" Target="consultantplus://offline/ref=5B2C61158A0C89F59640347B8916CA0EA5DDD25D29ADE295C2B30E4F4C0531EF9BCCACC924F5E99AF3EF5ABAD76312CB0585951547AC2648cEK5L" TargetMode="External"/><Relationship Id="rId65" Type="http://schemas.openxmlformats.org/officeDocument/2006/relationships/hyperlink" Target="consultantplus://offline/ref=5B2C61158A0C89F59640347B8916CA0EA5DBD75F26A9E295C2B30E4F4C0531EF9BCCACC924F5E899F0EF5ABAD76312CB0585951547AC2648cEK5L" TargetMode="External"/><Relationship Id="rId73" Type="http://schemas.openxmlformats.org/officeDocument/2006/relationships/hyperlink" Target="consultantplus://offline/ref=5B2C61158A0C89F59640347B8916CA0EA5D7D65C25A9E295C2B30E4F4C0531EF9BCCACCB22F5EE93A6B54ABE9E3716D40C9A8B1659ACc2K4L" TargetMode="External"/><Relationship Id="rId78" Type="http://schemas.openxmlformats.org/officeDocument/2006/relationships/hyperlink" Target="consultantplus://offline/ref=5B2C61158A0C89F59640347B8916CA0EA2DFD35926AAE295C2B30E4F4C0531EF9BCCACCA2DF4E2CCA3A05BE6923F01CA0D8597145BcAKCL" TargetMode="External"/><Relationship Id="rId81" Type="http://schemas.openxmlformats.org/officeDocument/2006/relationships/hyperlink" Target="consultantplus://offline/ref=5B2C61158A0C89F59640347B8916CA0EA5D7D25A20ABE295C2B30E4F4C0531EF89CCF4C525FCF798F3FA0CEB91c3K4L" TargetMode="External"/><Relationship Id="rId86" Type="http://schemas.openxmlformats.org/officeDocument/2006/relationships/hyperlink" Target="consultantplus://offline/ref=5B2C61158A0C89F59640347B8916CA0EA5D7D65C25A9E295C2B30E4F4C0531EF9BCCACCB22F5EE93A6B54ABE9E3716D40C9A8B1659ACc2K4L" TargetMode="External"/><Relationship Id="rId94" Type="http://schemas.openxmlformats.org/officeDocument/2006/relationships/hyperlink" Target="consultantplus://offline/ref=5B2C61158A0C89F59640347B8916CA0EA5D7D65C25A9E295C2B30E4F4C0531EF9BCCACC922FDEA93A6B54ABE9E3716D40C9A8B1659ACc2K4L" TargetMode="External"/><Relationship Id="rId99" Type="http://schemas.openxmlformats.org/officeDocument/2006/relationships/hyperlink" Target="consultantplus://offline/ref=25523CAE0C119E1511EC8AD5816FC0B903120EBEBB687B05290ECA9E9BCD5AD544F4E8EAE79C0E66F701E257F877A353A1A4A9C39A21dEKDL" TargetMode="External"/><Relationship Id="rId101" Type="http://schemas.openxmlformats.org/officeDocument/2006/relationships/hyperlink" Target="consultantplus://offline/ref=25523CAE0C119E1511EC8AD5816FC0B904150FBEBE6F7B05290ECA9E9BCD5AD544F4E8EDEF940339F214F30FF47FB44DA0BBB5C198d2K1L" TargetMode="External"/><Relationship Id="rId122" Type="http://schemas.openxmlformats.org/officeDocument/2006/relationships/hyperlink" Target="consultantplus://offline/ref=25523CAE0C119E1511EC8AD5816FC0B9031D0EBBBB6F7B05290ECA9E9BCD5AD544F4E8EDEF9D096BA45BF253B123A74CA8BBB7C08421EF7Cd1K5L" TargetMode="External"/><Relationship Id="rId130" Type="http://schemas.openxmlformats.org/officeDocument/2006/relationships/hyperlink" Target="consultantplus://offline/ref=25523CAE0C119E1511EC8AD5816FC0B9031D00B6B06C7B05290ECA9E9BCD5AD544F4E8EDEF9D0969AB5BF253B123A74CA8BBB7C08421EF7Cd1K5L" TargetMode="External"/><Relationship Id="rId135" Type="http://schemas.openxmlformats.org/officeDocument/2006/relationships/hyperlink" Target="consultantplus://offline/ref=25523CAE0C119E1511EC8AD5816FC0B9031D0EBBBB6F7B05290ECA9E9BCD5AD544F4E8EDEF9D096BA45BF253B123A74CA8BBB7C08421EF7Cd1K5L" TargetMode="External"/><Relationship Id="rId143" Type="http://schemas.openxmlformats.org/officeDocument/2006/relationships/hyperlink" Target="consultantplus://offline/ref=25523CAE0C119E1511EC8AD5816FC0B9031D0ABBBD6C7B05290ECA9E9BCD5AD544F4E8EFEF9B0339F214F30FF47FB44DA0BBB5C198d2K1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2C61158A0C89F59640347B8916CA0EA2DFD35820A9E295C2B30E4F4C0531EF89CCF4C525FCF798F3FA0CEB91c3K4L" TargetMode="External"/><Relationship Id="rId13" Type="http://schemas.openxmlformats.org/officeDocument/2006/relationships/hyperlink" Target="consultantplus://offline/ref=5B2C61158A0C89F59640347B8916CA0EA5D7D65C25A9E295C2B30E4F4C0531EF9BCCACC926F1E993A6B54ABE9E3716D40C9A8B1659ACc2K4L" TargetMode="External"/><Relationship Id="rId18" Type="http://schemas.openxmlformats.org/officeDocument/2006/relationships/hyperlink" Target="consultantplus://offline/ref=5B2C61158A0C89F59640347B8916CA0EA5D8D35825ABE295C2B30E4F4C0531EF89CCF4C525FCF798F3FA0CEB91c3K4L" TargetMode="External"/><Relationship Id="rId39" Type="http://schemas.openxmlformats.org/officeDocument/2006/relationships/hyperlink" Target="consultantplus://offline/ref=5B2C61158A0C89F59640347B8916CA0EA5D7D65C25A9E295C2B30E4F4C0531EF9BCCACC927F3E193A6B54ABE9E3716D40C9A8B1659ACc2K4L" TargetMode="External"/><Relationship Id="rId109" Type="http://schemas.openxmlformats.org/officeDocument/2006/relationships/hyperlink" Target="consultantplus://offline/ref=25523CAE0C119E1511EC8AD5816FC0B9031D0ABBBD6C7B05290ECA9E9BCD5AD544F4E8EDEF9D0E6FAB5BF253B123A74CA8BBB7C08421EF7Cd1K5L" TargetMode="External"/><Relationship Id="rId34" Type="http://schemas.openxmlformats.org/officeDocument/2006/relationships/hyperlink" Target="consultantplus://offline/ref=5B2C61158A0C89F59640347B8916CA0EA5D7D65C25A9E295C2B30E4F4C0531EF9BCCACC926F1E993A6B54ABE9E3716D40C9A8B1659ACc2K4L" TargetMode="External"/><Relationship Id="rId50" Type="http://schemas.openxmlformats.org/officeDocument/2006/relationships/hyperlink" Target="consultantplus://offline/ref=5B2C61158A0C89F59640347B8916CA0EA5D7D65C25A9E295C2B30E4F4C0531EF9BCCACCA20F2EB93A6B54ABE9E3716D40C9A8B1659ACc2K4L" TargetMode="External"/><Relationship Id="rId55" Type="http://schemas.openxmlformats.org/officeDocument/2006/relationships/hyperlink" Target="consultantplus://offline/ref=5B2C61158A0C89F59640347B8916CA0EA2DFD35926AAE295C2B30E4F4C0531EF9BCCACC926FCE2CCA3A05BE6923F01CA0D8597145BcAKCL" TargetMode="External"/><Relationship Id="rId76" Type="http://schemas.openxmlformats.org/officeDocument/2006/relationships/hyperlink" Target="consultantplus://offline/ref=5B2C61158A0C89F59640347B8916CA0EA2DFD35926AAE295C2B30E4F4C0531EF9BCCACC924F5EA9EF0EF5ABAD76312CB0585951547AC2648cEK5L" TargetMode="External"/><Relationship Id="rId97" Type="http://schemas.openxmlformats.org/officeDocument/2006/relationships/hyperlink" Target="consultantplus://offline/ref=25523CAE0C119E1511EC8AD5816FC0B904150FBEBE6F7B05290ECA9E9BCD5AD544F4E8EDEF950339F214F30FF47FB44DA0BBB5C198d2K1L" TargetMode="External"/><Relationship Id="rId104" Type="http://schemas.openxmlformats.org/officeDocument/2006/relationships/hyperlink" Target="consultantplus://offline/ref=25523CAE0C119E1511EC8AD5816FC0B9031D0ABBBD6C7B05290ECA9E9BCD5AD544F4E8EFE99D0066F701E257F877A353A1A4A9C39A21dEKDL" TargetMode="External"/><Relationship Id="rId120" Type="http://schemas.openxmlformats.org/officeDocument/2006/relationships/hyperlink" Target="consultantplus://offline/ref=25523CAE0C119E1511EC8AD5816FC0B9031D0EBBBB6F7B05290ECA9E9BCD5AD544F4E8EDEF9D096BA45BF253B123A74CA8BBB7C08421EF7Cd1K5L" TargetMode="External"/><Relationship Id="rId125" Type="http://schemas.openxmlformats.org/officeDocument/2006/relationships/hyperlink" Target="consultantplus://offline/ref=25523CAE0C119E1511EC8AD5816FC0B9031D0EBBBB6F7B05290ECA9E9BCD5AD544F4E8EDEF9D096BA45BF253B123A74CA8BBB7C08421EF7Cd1K5L" TargetMode="External"/><Relationship Id="rId141" Type="http://schemas.openxmlformats.org/officeDocument/2006/relationships/hyperlink" Target="consultantplus://offline/ref=25523CAE0C119E1511EC8AD5816FC0B9031D0ABBBD6C7B05290ECA9E9BCD5AD544F4E8EFEF9B0339F214F30FF47FB44DA0BBB5C198d2K1L" TargetMode="External"/><Relationship Id="rId146" Type="http://schemas.openxmlformats.org/officeDocument/2006/relationships/hyperlink" Target="consultantplus://offline/ref=25523CAE0C119E1511EC8AD5816FC0B9031D0ABBBD6C7B05290ECA9E9BCD5AD544F4E8EFEF9B0339F214F30FF47FB44DA0BBB5C198d2K1L" TargetMode="External"/><Relationship Id="rId7" Type="http://schemas.openxmlformats.org/officeDocument/2006/relationships/hyperlink" Target="consultantplus://offline/ref=5B2C61158A0C89F59640347B8916CA0EA5D7D65C25A9E295C2B30E4F4C0531EF9BCCACC926F1E993A6B54ABE9E3716D40C9A8B1659ACc2K4L" TargetMode="External"/><Relationship Id="rId71" Type="http://schemas.openxmlformats.org/officeDocument/2006/relationships/hyperlink" Target="consultantplus://offline/ref=5B2C61158A0C89F59640347B8916CA0EA5D7D65C25A9E295C2B30E4F4C0531EF9BCCACCB22F5EE93A6B54ABE9E3716D40C9A8B1659ACc2K4L" TargetMode="External"/><Relationship Id="rId92" Type="http://schemas.openxmlformats.org/officeDocument/2006/relationships/hyperlink" Target="consultantplus://offline/ref=5B2C61158A0C89F59640347B8916CA0EA2DFD35926AAE295C2B30E4F4C0531EF9BCCACCA2CF5E2CCA3A05BE6923F01CA0D8597145BcAKCL" TargetMode="External"/><Relationship Id="rId2" Type="http://schemas.openxmlformats.org/officeDocument/2006/relationships/styles" Target="styles.xml"/><Relationship Id="rId29" Type="http://schemas.openxmlformats.org/officeDocument/2006/relationships/hyperlink" Target="consultantplus://offline/ref=5B2C61158A0C89F59640347B8916CA0EA2DFD35822A9E295C2B30E4F4C0531EF9BCCACCA25F5ED93A6B54ABE9E3716D40C9A8B1659ACc2K4L" TargetMode="External"/><Relationship Id="rId24" Type="http://schemas.openxmlformats.org/officeDocument/2006/relationships/hyperlink" Target="consultantplus://offline/ref=5B2C61158A0C89F59640347B8916CA0EA5D7D65C25A9E295C2B30E4F4C0531EF9BCCACC926F1E993A6B54ABE9E3716D40C9A8B1659ACc2K4L" TargetMode="External"/><Relationship Id="rId40" Type="http://schemas.openxmlformats.org/officeDocument/2006/relationships/hyperlink" Target="consultantplus://offline/ref=5B2C61158A0C89F59640347B8916CA0EA5D7D65C25A9E295C2B30E4F4C0531EF9BCCACCB25F6EC93A6B54ABE9E3716D40C9A8B1659ACc2K4L" TargetMode="External"/><Relationship Id="rId45" Type="http://schemas.openxmlformats.org/officeDocument/2006/relationships/hyperlink" Target="consultantplus://offline/ref=5B2C61158A0C89F59640347B8916CA0EA5D7D65C25A9E295C2B30E4F4C0531EF9BCCACCB27F4E893A6B54ABE9E3716D40C9A8B1659ACc2K4L" TargetMode="External"/><Relationship Id="rId66" Type="http://schemas.openxmlformats.org/officeDocument/2006/relationships/hyperlink" Target="consultantplus://offline/ref=5B2C61158A0C89F59640347B8916CA0EA2DFD35926AAE295C2B30E4F4C0531EF9BCCACCA23FCE2CCA3A05BE6923F01CA0D8597145BcAKCL" TargetMode="External"/><Relationship Id="rId87" Type="http://schemas.openxmlformats.org/officeDocument/2006/relationships/hyperlink" Target="consultantplus://offline/ref=5B2C61158A0C89F59640347B8916CA0EA2DFD35926AAE295C2B30E4F4C0531EF9BCCACCA2CF1E2CCA3A05BE6923F01CA0D8597145BcAKCL" TargetMode="External"/><Relationship Id="rId110" Type="http://schemas.openxmlformats.org/officeDocument/2006/relationships/hyperlink" Target="consultantplus://offline/ref=25523CAE0C119E1511EC8AD5816FC0B9031D0ABBBD6C7B05290ECA9E9BCD5AD544F4E8EFEF9B0339F214F30FF47FB44DA0BBB5C198d2K1L" TargetMode="External"/><Relationship Id="rId115" Type="http://schemas.openxmlformats.org/officeDocument/2006/relationships/hyperlink" Target="consultantplus://offline/ref=25523CAE0C119E1511EC8AD5816FC0B9031D0EBBBB6F7B05290ECA9E9BCD5AD544F4E8EDEF9D096BA45BF253B123A74CA8BBB7C08421EF7Cd1K5L" TargetMode="External"/><Relationship Id="rId131" Type="http://schemas.openxmlformats.org/officeDocument/2006/relationships/hyperlink" Target="consultantplus://offline/ref=25523CAE0C119E1511EC8AD5816FC0B9031D0EBBBB6F7B05290ECA9E9BCD5AD544F4E8EDEF9D096BA45BF253B123A74CA8BBB7C08421EF7Cd1K5L" TargetMode="External"/><Relationship Id="rId136" Type="http://schemas.openxmlformats.org/officeDocument/2006/relationships/hyperlink" Target="consultantplus://offline/ref=25523CAE0C119E1511EC8AD5816FC0B9031D0EBBBB6F7B05290ECA9E9BCD5AD544F4E8EDEF9D096BA45BF253B123A74CA8BBB7C08421EF7Cd1K5L" TargetMode="External"/><Relationship Id="rId61" Type="http://schemas.openxmlformats.org/officeDocument/2006/relationships/hyperlink" Target="consultantplus://offline/ref=5B2C61158A0C89F59640347B8916CA0EA5D7D25C23AAE295C2B30E4F4C0531EF89CCF4C525FCF798F3FA0CEB91c3K4L" TargetMode="External"/><Relationship Id="rId82" Type="http://schemas.openxmlformats.org/officeDocument/2006/relationships/hyperlink" Target="consultantplus://offline/ref=5B2C61158A0C89F59640347B8916CA0EA2DFD35926AAE295C2B30E4F4C0531EF9BCCACC925F1E2CCA3A05BE6923F01CA0D8597145BcAKCL" TargetMode="External"/><Relationship Id="rId19" Type="http://schemas.openxmlformats.org/officeDocument/2006/relationships/hyperlink" Target="consultantplus://offline/ref=5B2C61158A0C89F59640347B8916CA0EA2DFD35822A9E295C2B30E4F4C0531EF9BCCACC126F0E2CCA3A05BE6923F01CA0D8597145BcAKCL" TargetMode="External"/><Relationship Id="rId14" Type="http://schemas.openxmlformats.org/officeDocument/2006/relationships/hyperlink" Target="consultantplus://offline/ref=5B2C61158A0C89F59640347B8916CA0EA5D7D65C25A9E295C2B30E4F4C0531EF9BCCACC926F1E993A6B54ABE9E3716D40C9A8B1659ACc2K4L" TargetMode="External"/><Relationship Id="rId30" Type="http://schemas.openxmlformats.org/officeDocument/2006/relationships/hyperlink" Target="consultantplus://offline/ref=5B2C61158A0C89F59640347B8916CA0EA2DFD35822A9E295C2B30E4F4C0531EF9BCCACCA25F5ED93A6B54ABE9E3716D40C9A8B1659ACc2K4L" TargetMode="External"/><Relationship Id="rId35" Type="http://schemas.openxmlformats.org/officeDocument/2006/relationships/hyperlink" Target="consultantplus://offline/ref=5B2C61158A0C89F59640347B8916CA0EA5D7D65C25A9E295C2B30E4F4C0531EF9BCCACC926F1E993A6B54ABE9E3716D40C9A8B1659ACc2K4L" TargetMode="External"/><Relationship Id="rId56" Type="http://schemas.openxmlformats.org/officeDocument/2006/relationships/hyperlink" Target="consultantplus://offline/ref=5B2C61158A0C89F59640347B8916CA0EA2DFD35926AAE295C2B30E4F4C0531EF9BCCACC927F3E2CCA3A05BE6923F01CA0D8597145BcAKCL" TargetMode="External"/><Relationship Id="rId77" Type="http://schemas.openxmlformats.org/officeDocument/2006/relationships/hyperlink" Target="consultantplus://offline/ref=5B2C61158A0C89F59640347B8916CA0EA2DFD35926AAE295C2B30E4F4C0531EF9BCCACCA2DF5E2CCA3A05BE6923F01CA0D8597145BcAKCL" TargetMode="External"/><Relationship Id="rId100" Type="http://schemas.openxmlformats.org/officeDocument/2006/relationships/hyperlink" Target="consultantplus://offline/ref=25523CAE0C119E1511EC8AD5816FC0B903120EBEBB687B05290ECA9E9BCD5AD544F4E8E9E69D0F66F701E257F877A353A1A4A9C39A21dEKDL" TargetMode="External"/><Relationship Id="rId105" Type="http://schemas.openxmlformats.org/officeDocument/2006/relationships/hyperlink" Target="consultantplus://offline/ref=25523CAE0C119E1511EC8AD5816FC0B9031D0ABBBD6C7B05290ECA9E9BCD5AD544F4E8EFEF980C66F701E257F877A353A1A4A9C39A21dEKDL" TargetMode="External"/><Relationship Id="rId126" Type="http://schemas.openxmlformats.org/officeDocument/2006/relationships/hyperlink" Target="consultantplus://offline/ref=25523CAE0C119E1511EC8AD5816FC0B9031D0EBBBB6F7B05290ECA9E9BCD5AD544F4E8EDEF9D096BA45BF253B123A74CA8BBB7C08421EF7Cd1K5L" TargetMode="External"/><Relationship Id="rId147" Type="http://schemas.openxmlformats.org/officeDocument/2006/relationships/header" Target="header1.xml"/><Relationship Id="rId8" Type="http://schemas.openxmlformats.org/officeDocument/2006/relationships/hyperlink" Target="consultantplus://offline/ref=5B2C61158A0C89F59640347B8916CA0EA5D7D65129ACE295C2B30E4F4C0531EF89CCF4C525FCF798F3FA0CEB91c3K4L" TargetMode="External"/><Relationship Id="rId51" Type="http://schemas.openxmlformats.org/officeDocument/2006/relationships/hyperlink" Target="consultantplus://offline/ref=5B2C61158A0C89F59640347B8916CA0EA2DFD35926AAE295C2B30E4F4C0531EF89CCF4C525FCF798F3FA0CEB91c3K4L" TargetMode="External"/><Relationship Id="rId72" Type="http://schemas.openxmlformats.org/officeDocument/2006/relationships/hyperlink" Target="consultantplus://offline/ref=5B2C61158A0C89F59640347B8916CA0EA5D7D65C25A9E295C2B30E4F4C0531EF9BCCACCB22F5E193A6B54ABE9E3716D40C9A8B1659ACc2K4L" TargetMode="External"/><Relationship Id="rId93" Type="http://schemas.openxmlformats.org/officeDocument/2006/relationships/hyperlink" Target="consultantplus://offline/ref=5B2C61158A0C89F59640347B8916CA0EA5D7D65C25A9E295C2B30E4F4C0531EF9BCCACC922F2EF93A6B54ABE9E3716D40C9A8B1659ACc2K4L" TargetMode="External"/><Relationship Id="rId98" Type="http://schemas.openxmlformats.org/officeDocument/2006/relationships/hyperlink" Target="consultantplus://offline/ref=25523CAE0C119E1511EC8AD5816FC0B903120EBEBB687B05290ECA9E9BCD5AD544F4E8EAE79C0A66F701E257F877A353A1A4A9C39A21dEKDL" TargetMode="External"/><Relationship Id="rId121" Type="http://schemas.openxmlformats.org/officeDocument/2006/relationships/hyperlink" Target="consultantplus://offline/ref=25523CAE0C119E1511EC8AD5816FC0B9031D0EBBBB6F7B05290ECA9E9BCD5AD544F4E8EDEF9D096BA45BF253B123A74CA8BBB7C08421EF7Cd1K5L" TargetMode="External"/><Relationship Id="rId142" Type="http://schemas.openxmlformats.org/officeDocument/2006/relationships/hyperlink" Target="consultantplus://offline/ref=25523CAE0C119E1511EC8AD5816FC0B904150FBFBA6C7B05290ECA9E9BCD5AD544F4E8EDE7940B66F701E257F877A353A1A4A9C39A21dE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33</Pages>
  <Words>9809</Words>
  <Characters>55915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 Дмитрий Павлович</dc:creator>
  <cp:keywords/>
  <dc:description/>
  <cp:lastModifiedBy>Сильми</cp:lastModifiedBy>
  <cp:revision>4</cp:revision>
  <cp:lastPrinted>2022-07-25T13:37:00Z</cp:lastPrinted>
  <dcterms:created xsi:type="dcterms:W3CDTF">2022-07-06T12:18:00Z</dcterms:created>
  <dcterms:modified xsi:type="dcterms:W3CDTF">2022-08-12T06:27:00Z</dcterms:modified>
</cp:coreProperties>
</file>